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36"/>
          <w:szCs w:val="36"/>
          <w:u w:val="none"/>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44"/>
          <w:szCs w:val="44"/>
          <w:u w:val="none"/>
          <w:lang w:val="en-US" w:eastAsia="zh-CN"/>
        </w:rPr>
      </w:pPr>
      <w:r>
        <w:rPr>
          <w:rFonts w:hint="eastAsia" w:ascii="方正小标宋_GBK" w:hAnsi="方正小标宋_GBK" w:eastAsia="方正小标宋_GBK" w:cs="方正小标宋_GBK"/>
          <w:b w:val="0"/>
          <w:bCs/>
          <w:sz w:val="44"/>
          <w:szCs w:val="44"/>
          <w:u w:val="none"/>
          <w:lang w:val="en-US" w:eastAsia="zh-CN"/>
        </w:rPr>
        <w:t>河北交投物流有限公司</w:t>
      </w:r>
    </w:p>
    <w:p>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方正小标宋_GBK" w:eastAsia="方正小标宋_GBK" w:hAnsiTheme="minorEastAsia"/>
          <w:sz w:val="44"/>
          <w:szCs w:val="44"/>
          <w:lang w:val="en-US"/>
        </w:rPr>
      </w:pPr>
      <w:r>
        <w:rPr>
          <w:rFonts w:hint="eastAsia" w:ascii="方正小标宋_GBK" w:hAnsi="方正小标宋_GBK" w:eastAsia="方正小标宋_GBK" w:cs="方正小标宋_GBK"/>
          <w:b w:val="0"/>
          <w:bCs/>
          <w:sz w:val="44"/>
          <w:szCs w:val="44"/>
          <w:u w:val="none"/>
          <w:lang w:val="en-US" w:eastAsia="zh-CN"/>
        </w:rPr>
        <w:t>触控一体机</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询</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价</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文</w:t>
      </w:r>
    </w:p>
    <w:p>
      <w:pPr>
        <w:keepNext w:val="0"/>
        <w:keepLines w:val="0"/>
        <w:pageBreakBefore w:val="0"/>
        <w:widowControl w:val="0"/>
        <w:kinsoku/>
        <w:wordWrap/>
        <w:overflowPunct/>
        <w:topLinePunct w:val="0"/>
        <w:bidi w:val="0"/>
        <w:adjustRightInd/>
        <w:snapToGrid/>
        <w:ind w:firstLine="0" w:firstLineChars="0"/>
        <w:jc w:val="center"/>
        <w:textAlignment w:val="auto"/>
        <w:rPr>
          <w:rFonts w:asciiTheme="minorEastAsia" w:hAnsiTheme="minorEastAsia"/>
        </w:rPr>
      </w:pPr>
      <w:r>
        <w:rPr>
          <w:rFonts w:hint="eastAsia" w:ascii="方正小标宋_GBK" w:eastAsia="方正小标宋_GBK" w:hAnsiTheme="minorEastAsia"/>
          <w:sz w:val="72"/>
          <w:szCs w:val="72"/>
        </w:rPr>
        <w:t>件</w:t>
      </w: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kinsoku/>
        <w:wordWrap/>
        <w:overflowPunct/>
        <w:topLinePunct w:val="0"/>
        <w:bidi w:val="0"/>
        <w:adjustRightInd/>
        <w:snapToGrid/>
        <w:ind w:firstLine="0" w:firstLineChars="0"/>
        <w:jc w:val="center"/>
        <w:textAlignment w:val="auto"/>
      </w:pPr>
    </w:p>
    <w:p>
      <w:pPr>
        <w:pStyle w:val="4"/>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80" w:lineRule="auto"/>
        <w:ind w:firstLine="320" w:firstLineChars="100"/>
        <w:jc w:val="both"/>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采购</w:t>
      </w:r>
      <w:r>
        <w:rPr>
          <w:rFonts w:hint="eastAsia" w:ascii="方正楷体_GBK" w:hAnsi="方正楷体_GBK" w:eastAsia="方正楷体_GBK" w:cs="方正楷体_GBK"/>
          <w:b w:val="0"/>
          <w:bCs w:val="0"/>
          <w:sz w:val="32"/>
          <w:szCs w:val="32"/>
          <w:lang w:val="en-US" w:eastAsia="zh-CN"/>
        </w:rPr>
        <w:t>项目</w:t>
      </w:r>
      <w:r>
        <w:rPr>
          <w:rFonts w:hint="eastAsia" w:ascii="方正楷体_GBK" w:hAnsi="方正楷体_GBK" w:eastAsia="方正楷体_GBK" w:cs="方正楷体_GBK"/>
          <w:b w:val="0"/>
          <w:bCs w:val="0"/>
          <w:sz w:val="32"/>
          <w:szCs w:val="32"/>
        </w:rPr>
        <w:t>编号：HBJTWL-</w:t>
      </w:r>
      <w:r>
        <w:rPr>
          <w:rFonts w:hint="eastAsia" w:ascii="方正楷体_GBK" w:hAnsi="方正楷体_GBK" w:eastAsia="方正楷体_GBK" w:cs="方正楷体_GBK"/>
          <w:b w:val="0"/>
          <w:bCs w:val="0"/>
          <w:sz w:val="32"/>
          <w:szCs w:val="32"/>
          <w:lang w:val="en-US" w:eastAsia="zh-CN"/>
        </w:rPr>
        <w:t>ZH+SC</w:t>
      </w:r>
      <w:r>
        <w:rPr>
          <w:rFonts w:hint="eastAsia" w:ascii="方正楷体_GBK" w:hAnsi="方正楷体_GBK" w:eastAsia="方正楷体_GBK" w:cs="方正楷体_GBK"/>
          <w:b w:val="0"/>
          <w:bCs w:val="0"/>
          <w:sz w:val="32"/>
          <w:szCs w:val="32"/>
        </w:rPr>
        <w:t>CG</w:t>
      </w:r>
      <w:r>
        <w:rPr>
          <w:rFonts w:hint="eastAsia" w:ascii="方正楷体_GBK" w:hAnsi="方正楷体_GBK" w:eastAsia="方正楷体_GBK" w:cs="方正楷体_GBK"/>
          <w:b w:val="0"/>
          <w:bCs w:val="0"/>
          <w:sz w:val="32"/>
          <w:szCs w:val="32"/>
          <w:lang w:val="en-US" w:eastAsia="zh-CN"/>
        </w:rPr>
        <w:t>-2020</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11-24-01</w:t>
      </w:r>
    </w:p>
    <w:p>
      <w:pPr>
        <w:pStyle w:val="5"/>
      </w:pPr>
    </w:p>
    <w:p/>
    <w:p>
      <w:pPr>
        <w:spacing w:line="400" w:lineRule="exact"/>
        <w:ind w:firstLine="1400" w:firstLineChars="5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CN"/>
        </w:rPr>
        <w:t>询</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价</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人</w:t>
      </w:r>
      <w:r>
        <w:rPr>
          <w:rFonts w:hint="eastAsia" w:ascii="方正仿宋_GBK" w:hAnsi="方正仿宋_GBK" w:eastAsia="方正仿宋_GBK" w:cs="方正仿宋_GBK"/>
          <w:bCs/>
          <w:sz w:val="28"/>
          <w:szCs w:val="28"/>
        </w:rPr>
        <w:t>：河北交投物流有限公司</w:t>
      </w:r>
    </w:p>
    <w:p>
      <w:pPr>
        <w:tabs>
          <w:tab w:val="left" w:pos="2353"/>
        </w:tabs>
        <w:ind w:firstLine="1400" w:firstLineChars="500"/>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时    间：</w:t>
      </w:r>
      <w:r>
        <w:rPr>
          <w:rFonts w:hint="eastAsia" w:ascii="方正仿宋_GBK" w:hAnsi="方正仿宋_GBK" w:eastAsia="方正仿宋_GBK" w:cs="方正仿宋_GBK"/>
          <w:bCs/>
          <w:sz w:val="28"/>
          <w:szCs w:val="28"/>
          <w:lang w:val="en-US" w:eastAsia="zh-CN"/>
        </w:rPr>
        <w:t xml:space="preserve">  2020年11月2</w:t>
      </w:r>
      <w:r>
        <w:rPr>
          <w:rFonts w:hint="eastAsia" w:ascii="方正仿宋_GBK" w:hAnsi="方正仿宋_GBK" w:eastAsia="方正仿宋_GBK" w:cs="方正仿宋_GBK"/>
          <w:bCs/>
          <w:sz w:val="28"/>
          <w:szCs w:val="28"/>
          <w:lang w:val="en-US" w:eastAsia="zh-CN"/>
        </w:rPr>
        <w:t>4日</w:t>
      </w:r>
    </w:p>
    <w:p>
      <w:pPr>
        <w:pStyle w:val="2"/>
        <w:numPr>
          <w:ilvl w:val="0"/>
          <w:numId w:val="0"/>
        </w:numPr>
        <w:spacing w:line="360" w:lineRule="auto"/>
        <w:ind w:leftChars="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 xml:space="preserve">第一章  </w:t>
      </w:r>
      <w:r>
        <w:rPr>
          <w:rFonts w:hint="eastAsia" w:ascii="方正小标宋_GBK" w:hAnsi="方正小标宋_GBK" w:eastAsia="方正小标宋_GBK" w:cs="方正小标宋_GBK"/>
          <w:b w:val="0"/>
          <w:bCs w:val="0"/>
          <w:sz w:val="36"/>
          <w:szCs w:val="36"/>
        </w:rPr>
        <w:t>询价函</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sz w:val="28"/>
          <w:szCs w:val="28"/>
        </w:rPr>
      </w:pPr>
      <w:bookmarkStart w:id="0" w:name="_Toc184635054"/>
      <w:r>
        <w:rPr>
          <w:rFonts w:hint="eastAsia" w:ascii="方正黑体_GBK" w:hAnsi="方正黑体_GBK" w:eastAsia="方正黑体_GBK" w:cs="方正黑体_GBK"/>
          <w:b w:val="0"/>
          <w:bCs/>
          <w:sz w:val="28"/>
          <w:szCs w:val="28"/>
        </w:rPr>
        <w:t>1</w:t>
      </w:r>
      <w:bookmarkEnd w:id="0"/>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eastAsia="zh-CN"/>
        </w:rPr>
        <w:t>采购</w:t>
      </w:r>
      <w:r>
        <w:rPr>
          <w:rFonts w:hint="eastAsia" w:ascii="方正黑体_GBK" w:hAnsi="方正黑体_GBK" w:eastAsia="方正黑体_GBK" w:cs="方正黑体_GBK"/>
          <w:b w:val="0"/>
          <w:bCs/>
          <w:sz w:val="28"/>
          <w:szCs w:val="28"/>
        </w:rPr>
        <w:t>项目概况及询价要求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bookmarkStart w:id="1" w:name="_Toc184635055"/>
      <w:r>
        <w:rPr>
          <w:rFonts w:hint="eastAsia" w:ascii="方正仿宋_GBK" w:hAnsi="方正仿宋_GBK" w:eastAsia="方正仿宋_GBK" w:cs="方正仿宋_GBK"/>
          <w:sz w:val="28"/>
          <w:szCs w:val="28"/>
        </w:rPr>
        <w:t xml:space="preserve">1.1 </w:t>
      </w:r>
      <w:r>
        <w:rPr>
          <w:rFonts w:hint="eastAsia" w:ascii="方正仿宋_GBK" w:hAnsi="方正仿宋_GBK" w:eastAsia="方正仿宋_GBK" w:cs="方正仿宋_GBK"/>
          <w:sz w:val="28"/>
          <w:szCs w:val="28"/>
          <w:lang w:eastAsia="zh-CN"/>
        </w:rPr>
        <w:t>采购</w:t>
      </w:r>
      <w:r>
        <w:rPr>
          <w:rFonts w:hint="eastAsia" w:ascii="方正仿宋_GBK" w:hAnsi="方正仿宋_GBK" w:eastAsia="方正仿宋_GBK" w:cs="方正仿宋_GBK"/>
          <w:sz w:val="28"/>
          <w:szCs w:val="28"/>
        </w:rPr>
        <w:t>项目概况</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我公司拟采购1台触控一体机作为会议及项目展示平台所用。技术参数为：（1）主机：86寸，LED液晶4K显示屏，红外触控，内置1200W像素摄像头，6阵列麦克风，拾音距离8米，音响，AG钢化玻璃，标配：壁挂板，普通书写笔2支，电源线；（2）配件：①处理器：Intel® Core™ i7，DDR4 16G内存，256G固态硬盘，核显Intel® HD Graphics，Windows10企业版；②智能笔：遥控技术RF 2.4GHz，控制距离≤15m，电池1（1 节7 号电池）具备大屏上面播放PPT翻页及快速打开批注以及虚拟激光功能。③无线传屏器：最短连接距离不少于8 米，传输延迟&lt;120ms，帧率15fps-25fps，用于笔记本电脑传屏到主机大屏。（3）移动支架：承载86寸屏幕，承重不低于200KG，高度可调节，带托盘；（4）笔盒：可收纳3个无线传屏器，2支笔。</w:t>
      </w:r>
    </w:p>
    <w:p>
      <w:pPr>
        <w:autoSpaceDE w:val="0"/>
        <w:autoSpaceDN w:val="0"/>
        <w:adjustRightInd w:val="0"/>
        <w:ind w:firstLine="480"/>
        <w:rPr>
          <w:rFonts w:hint="default"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rPr>
        <w:t>1.2 询价要求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highlight w:val="none"/>
          <w:lang w:val="en-US" w:eastAsia="zh-CN"/>
        </w:rPr>
        <w:t>参与询价的单位同时具备销售和维保能力。</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1.2.1 询价内容</w:t>
      </w:r>
    </w:p>
    <w:tbl>
      <w:tblPr>
        <w:tblStyle w:val="8"/>
        <w:tblpPr w:leftFromText="180" w:rightFromText="180" w:vertAnchor="text" w:horzAnchor="page" w:tblpXSpec="center" w:tblpY="675"/>
        <w:tblOverlap w:val="never"/>
        <w:tblW w:w="9959" w:type="dxa"/>
        <w:jc w:val="center"/>
        <w:tblLayout w:type="fixed"/>
        <w:tblCellMar>
          <w:top w:w="15" w:type="dxa"/>
          <w:left w:w="15" w:type="dxa"/>
          <w:bottom w:w="15" w:type="dxa"/>
          <w:right w:w="15" w:type="dxa"/>
        </w:tblCellMar>
      </w:tblPr>
      <w:tblGrid>
        <w:gridCol w:w="538"/>
        <w:gridCol w:w="975"/>
        <w:gridCol w:w="1543"/>
        <w:gridCol w:w="948"/>
        <w:gridCol w:w="774"/>
        <w:gridCol w:w="1036"/>
        <w:gridCol w:w="1091"/>
        <w:gridCol w:w="1085"/>
        <w:gridCol w:w="1085"/>
        <w:gridCol w:w="884"/>
      </w:tblGrid>
      <w:tr>
        <w:tblPrEx>
          <w:tblCellMar>
            <w:top w:w="15" w:type="dxa"/>
            <w:left w:w="15" w:type="dxa"/>
            <w:bottom w:w="15" w:type="dxa"/>
            <w:right w:w="15" w:type="dxa"/>
          </w:tblCellMar>
        </w:tblPrEx>
        <w:trPr>
          <w:trHeight w:val="91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品名</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技术参数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不</w:t>
            </w:r>
            <w:r>
              <w:rPr>
                <w:rFonts w:hint="eastAsia" w:ascii="仿宋" w:hAnsi="仿宋" w:eastAsia="仿宋" w:cs="仿宋"/>
                <w:color w:val="000000"/>
                <w:sz w:val="18"/>
                <w:szCs w:val="18"/>
              </w:rPr>
              <w:t>含</w:t>
            </w:r>
          </w:p>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税单价（元）</w:t>
            </w:r>
          </w:p>
        </w:tc>
        <w:tc>
          <w:tcPr>
            <w:tcW w:w="1091" w:type="dxa"/>
            <w:tcBorders>
              <w:top w:val="single" w:color="000000" w:sz="4" w:space="0"/>
              <w:left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税率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税额</w:t>
            </w:r>
          </w:p>
          <w:p>
            <w:pPr>
              <w:widowControl/>
              <w:spacing w:line="500" w:lineRule="exact"/>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（元）</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含税合计（元）</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备注</w:t>
            </w:r>
          </w:p>
        </w:tc>
      </w:tr>
      <w:tr>
        <w:tblPrEx>
          <w:tblCellMar>
            <w:top w:w="15" w:type="dxa"/>
            <w:left w:w="15" w:type="dxa"/>
            <w:bottom w:w="15" w:type="dxa"/>
            <w:right w:w="15" w:type="dxa"/>
          </w:tblCellMar>
        </w:tblPrEx>
        <w:trPr>
          <w:trHeight w:val="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主屏</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color w:val="000000"/>
                <w:kern w:val="0"/>
                <w:sz w:val="18"/>
                <w:szCs w:val="18"/>
                <w:lang w:val="en-US" w:eastAsia="zh-CN"/>
              </w:rPr>
              <w:t>86寸，LED液晶4K显示屏，红外触控，内置1200W像素摄像头，6阵列麦克风，拾音距离8米，音响，AG钢化玻璃。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2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处理器</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仿宋" w:hAnsi="仿宋" w:eastAsia="仿宋" w:cs="仿宋"/>
                <w:b w:val="0"/>
                <w:bCs w:val="0"/>
                <w:color w:val="000000"/>
                <w:kern w:val="0"/>
                <w:sz w:val="18"/>
                <w:szCs w:val="18"/>
                <w:lang w:val="en-US" w:eastAsia="zh-CN" w:bidi="ar-SA"/>
              </w:rPr>
              <w:t>Intel® Core™ i7，DDR4 16G内存，256G固态硬盘，核显Intel® HD Graphics，Windows10企业版。</w:t>
            </w:r>
          </w:p>
          <w:p>
            <w:pPr>
              <w:spacing w:line="500" w:lineRule="exact"/>
              <w:jc w:val="center"/>
              <w:rPr>
                <w:rFonts w:hint="eastAsia" w:ascii="仿宋" w:hAnsi="仿宋" w:eastAsia="仿宋" w:cs="仿宋"/>
                <w:b w:val="0"/>
                <w:bCs w:val="0"/>
                <w:color w:val="000000"/>
                <w:kern w:val="0"/>
                <w:sz w:val="18"/>
                <w:szCs w:val="18"/>
                <w:lang w:val="en-US" w:eastAsia="zh-CN" w:bidi="ar-SA"/>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rPr>
          <w:trHeight w:val="19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rPr>
              <w:t>智能笔</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遥控技术RF 2.4GHz，控制距离≤15m，电池1（1 节7 号电池）具备大屏上面播放PPT翻页及快速打开批注以及虚拟激光功能。</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支</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2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无线传屏器</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最短连接距离不少于8 米，传输延迟&lt;120ms，帧率15fps-25fps，用于笔记本电脑传屏到主机大屏。</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2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移动支架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承载86寸屏幕，承重不低于200KG，高度可调节，带托盘.</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8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rPr>
              <w:t>笔盒</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最少可收纳3个无线传屏器，2支笔。</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474"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val="en-US" w:eastAsia="zh-CN"/>
              </w:rPr>
              <w:t>含税</w:t>
            </w:r>
            <w:r>
              <w:rPr>
                <w:rFonts w:hint="eastAsia" w:ascii="仿宋" w:hAnsi="仿宋" w:eastAsia="仿宋" w:cs="仿宋"/>
                <w:color w:val="000000"/>
                <w:kern w:val="0"/>
                <w:sz w:val="18"/>
                <w:szCs w:val="18"/>
              </w:rPr>
              <w:t>合计</w:t>
            </w:r>
          </w:p>
        </w:tc>
        <w:tc>
          <w:tcPr>
            <w:tcW w:w="32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sz w:val="18"/>
                <w:szCs w:val="18"/>
              </w:rPr>
              <w:t>￥</w:t>
            </w:r>
            <w:r>
              <w:rPr>
                <w:rFonts w:hint="eastAsia" w:ascii="仿宋" w:hAnsi="仿宋" w:eastAsia="仿宋" w:cs="仿宋"/>
                <w:color w:val="000000"/>
                <w:sz w:val="18"/>
                <w:szCs w:val="18"/>
              </w:rPr>
              <w:t>：</w:t>
            </w:r>
          </w:p>
        </w:tc>
        <w:tc>
          <w:tcPr>
            <w:tcW w:w="518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大写：</w:t>
            </w:r>
          </w:p>
        </w:tc>
      </w:tr>
      <w:tr>
        <w:tblPrEx>
          <w:tblCellMar>
            <w:top w:w="15" w:type="dxa"/>
            <w:left w:w="15" w:type="dxa"/>
            <w:bottom w:w="15" w:type="dxa"/>
            <w:right w:w="15" w:type="dxa"/>
          </w:tblCellMar>
        </w:tblPrEx>
        <w:trPr>
          <w:trHeight w:val="491"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不含税合计</w:t>
            </w:r>
          </w:p>
        </w:tc>
        <w:tc>
          <w:tcPr>
            <w:tcW w:w="32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sz w:val="18"/>
                <w:szCs w:val="18"/>
              </w:rPr>
              <w:t>￥</w:t>
            </w:r>
            <w:r>
              <w:rPr>
                <w:rFonts w:hint="eastAsia" w:ascii="仿宋" w:hAnsi="仿宋" w:eastAsia="仿宋" w:cs="仿宋"/>
                <w:color w:val="000000"/>
                <w:sz w:val="18"/>
                <w:szCs w:val="18"/>
              </w:rPr>
              <w:t>：</w:t>
            </w:r>
          </w:p>
        </w:tc>
        <w:tc>
          <w:tcPr>
            <w:tcW w:w="518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大写：</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kern w:val="0"/>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备注：</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采购物资</w:t>
      </w:r>
      <w:r>
        <w:rPr>
          <w:rFonts w:hint="eastAsia" w:ascii="方正仿宋_GBK" w:hAnsi="方正仿宋_GBK" w:eastAsia="方正仿宋_GBK" w:cs="方正仿宋_GBK"/>
          <w:sz w:val="28"/>
          <w:szCs w:val="28"/>
        </w:rPr>
        <w:t>具体采购数量以实际采购数量为准，</w:t>
      </w:r>
      <w:r>
        <w:rPr>
          <w:rFonts w:hint="eastAsia" w:ascii="方正仿宋_GBK" w:hAnsi="方正仿宋_GBK" w:eastAsia="方正仿宋_GBK" w:cs="方正仿宋_GBK"/>
          <w:sz w:val="28"/>
          <w:szCs w:val="28"/>
          <w:lang w:eastAsia="zh-CN"/>
        </w:rPr>
        <w:t>据实结算。</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价格除包含</w:t>
      </w:r>
      <w:r>
        <w:rPr>
          <w:rFonts w:hint="eastAsia" w:ascii="方正仿宋_GBK" w:hAnsi="方正仿宋_GBK" w:eastAsia="方正仿宋_GBK" w:cs="方正仿宋_GBK"/>
          <w:sz w:val="28"/>
          <w:szCs w:val="28"/>
          <w:lang w:val="en-US" w:eastAsia="zh-CN"/>
        </w:rPr>
        <w:t>商品</w:t>
      </w:r>
      <w:r>
        <w:rPr>
          <w:rFonts w:hint="eastAsia" w:ascii="方正仿宋_GBK" w:hAnsi="方正仿宋_GBK" w:eastAsia="方正仿宋_GBK" w:cs="方正仿宋_GBK"/>
          <w:sz w:val="28"/>
          <w:szCs w:val="28"/>
          <w:lang w:eastAsia="zh-CN"/>
        </w:rPr>
        <w:t>本身的价款外，还包括运输、包装、装卸、</w:t>
      </w:r>
      <w:r>
        <w:rPr>
          <w:rFonts w:hint="eastAsia" w:ascii="方正仿宋_GBK" w:hAnsi="方正仿宋_GBK" w:eastAsia="方正仿宋_GBK" w:cs="方正仿宋_GBK"/>
          <w:sz w:val="28"/>
          <w:szCs w:val="28"/>
          <w:lang w:val="en-US" w:eastAsia="zh-CN"/>
        </w:rPr>
        <w:t>安装</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lang w:eastAsia="zh-CN"/>
        </w:rPr>
        <w:t>一切费用。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1.2.2 质量要求：</w:t>
      </w:r>
    </w:p>
    <w:p>
      <w:pPr>
        <w:keepNext w:val="0"/>
        <w:keepLines w:val="0"/>
        <w:pageBreakBefore w:val="0"/>
        <w:widowControl w:val="0"/>
        <w:kinsoku/>
        <w:wordWrap/>
        <w:overflowPunct/>
        <w:topLinePunct w:val="0"/>
        <w:autoSpaceDE/>
        <w:autoSpaceDN/>
        <w:bidi w:val="0"/>
        <w:adjustRightInd/>
        <w:snapToGrid/>
        <w:spacing w:line="400" w:lineRule="exact"/>
        <w:ind w:left="279" w:leftChars="133" w:firstLine="280" w:firstLineChars="1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1响应供应商应严格按照</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询价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文件的规定提供合格商品，保证货物为全新、未</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经</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使用的原装正品。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2响应供应商提供的所有产品应符合技术要求条款中所标称的规格、参数和标准。其质量必须符合产品国家标准或行业标准，并符合出厂检验标准。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3成品保护：成交供应商应保证所供货物在验收移交前的保护工作。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售后服务及交付期：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1属于协议供货的产品按协议供货中所做的服务承诺执行,其余产品免费质保期不低于</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2交货地点：依照实际需求配送，由供应商负责办理运输，直接送至河北交投物流有限公司指定地点。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3送货时间：按</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询价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人要求时间送货。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报价要求：</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价格除包含</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商品</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本身的价款外，还包括运输、包装、装卸、售后服务</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等</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一切费用。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付款方式：合同签订生效后，经</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询价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人验收合格并在送货单上签字确认后</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收到供货商</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开具</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增值税专用发票</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后10日内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支付</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相</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应货款</w:t>
      </w:r>
      <w:bookmarkStart w:id="2" w:name="OLE_LINK1"/>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未经询价人许可，不得向第三方扩散询价人提供资料。</w:t>
      </w:r>
    </w:p>
    <w:bookmarkEnd w:id="2"/>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2</w:t>
      </w: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申请人资质证明文件及要求</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2.1 本次询价要求申请人须具备</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相应</w:t>
      </w:r>
      <w:r>
        <w:rPr>
          <w:rFonts w:hint="eastAsia" w:ascii="方正仿宋_GBK" w:hAnsi="方正仿宋_GBK" w:eastAsia="方正仿宋_GBK" w:cs="方正仿宋_GBK"/>
          <w:color w:val="000000" w:themeColor="text1"/>
          <w:sz w:val="28"/>
          <w:szCs w:val="28"/>
          <w:highlight w:val="none"/>
          <w:u w:val="none"/>
          <w14:textFill>
            <w14:solidFill>
              <w14:schemeClr w14:val="tx1"/>
            </w14:solidFill>
          </w14:textFill>
        </w:rPr>
        <w:t>资质</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若有</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u w:val="none"/>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2.2 参加本次询价响应的单位需提供企业工商营业执照、税务登记证、组织机构代码（若完成三证合一提供统一社会信用代码）、开户银行信息等资质证明材料，所有文件均需原件或复印件加盖公章；</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2.3  法律、行政法规规定的其他条件。</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3</w:t>
      </w: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其他要求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3.1 各参选单位根据市场情况和工作内容自由合理报价。</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3.2 申请文件的组成：</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询价申请函、报价单、企业工商营业执照有效复印件、法人代表对询价响应供应商代表的询价响应授权书原件、被授权代表的身份证有效复印件、本询价文件其它条款要求提供的相关文件以及各询价响应供应商认为应该提供的其它相关文件。（文件格式详见附件，附件中未提供的参考格式，申请人可自拟）。</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3.3 评审和中询原则：在所有的询价文件符合或高于询价采购文件各项要求的情况下，报价（含税价）最低为中询者；在此基础上报价若相同的，以服务承诺最优者为中询者。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3.5 出现下列情况之一者，申请文件无效：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未按询价文件要求时间递交申请文件；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未提</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询价文件要求</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供营业执照有效复印件（加盖报价企业公章）</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未按询价文件要求在指定位置签字或加盖公章；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询价响应文件字迹模糊不清</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）询价响应内容、技术标准没有实质性响应询价文件要求。</w:t>
      </w:r>
    </w:p>
    <w:bookmarkEnd w:id="1"/>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bookmarkStart w:id="3" w:name="_Toc184635057"/>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4</w:t>
      </w: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询价文件的递交</w:t>
      </w:r>
      <w:bookmarkEnd w:id="3"/>
    </w:p>
    <w:p>
      <w:pPr>
        <w:keepNext w:val="0"/>
        <w:keepLines w:val="0"/>
        <w:pageBreakBefore w:val="0"/>
        <w:widowControl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4.1 凡有意参加询价者</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按照询价文件要求，如实填报相关内容，于</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20</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年</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月</w:t>
      </w:r>
      <w:r>
        <w:rPr>
          <w:rFonts w:hint="eastAsia" w:ascii="方正仿宋_GBK" w:hAnsi="方正仿宋_GBK" w:eastAsia="方正仿宋_GBK" w:cs="方正仿宋_GBK"/>
          <w:i/>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i w:val="0"/>
          <w:iCs/>
          <w:color w:val="000000" w:themeColor="text1"/>
          <w:sz w:val="28"/>
          <w:szCs w:val="28"/>
          <w:highlight w:val="none"/>
          <w:u w:val="single"/>
          <w:lang w:val="en-US" w:eastAsia="zh-CN"/>
          <w14:textFill>
            <w14:solidFill>
              <w14:schemeClr w14:val="tx1"/>
            </w14:solidFill>
          </w14:textFill>
        </w:rPr>
        <w:t xml:space="preserve">27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日</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9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时前</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递交申请文件</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，地点为</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石家庄市桥西区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新石</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北路</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395号</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爱普</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大厦</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层</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逾期不收。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pP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bookmarkStart w:id="4" w:name="_Toc184635059"/>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5</w:t>
      </w: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联系方式</w:t>
      </w:r>
      <w:bookmarkEnd w:id="4"/>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河北交投</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物流</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石家庄市桥西区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新石</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北路</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395号</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爱普</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大厦</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层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邮  编：</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050000</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联系人：</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司伟青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电  话：</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0311-86633791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电子邮件：</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45330856@qq.com             </w:t>
      </w:r>
    </w:p>
    <w:p>
      <w:pPr>
        <w:widowControl/>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br w:type="page"/>
      </w:r>
      <w:bookmarkStart w:id="5" w:name="_Toc427678225"/>
    </w:p>
    <w:p>
      <w:pPr>
        <w:pageBreakBefore w:val="0"/>
        <w:widowControl/>
        <w:kinsoku/>
        <w:wordWrap/>
        <w:overflowPunct/>
        <w:topLinePunct w:val="0"/>
        <w:bidi w:val="0"/>
        <w:snapToGrid/>
        <w:spacing w:line="4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第二章  </w:t>
      </w:r>
      <w:r>
        <w:rPr>
          <w:rFonts w:hint="eastAsia" w:ascii="方正小标宋_GBK" w:hAnsi="方正小标宋_GBK" w:eastAsia="方正小标宋_GBK" w:cs="方正小标宋_GBK"/>
          <w:sz w:val="36"/>
          <w:szCs w:val="36"/>
        </w:rPr>
        <w:t>评审程序</w:t>
      </w:r>
      <w:bookmarkEnd w:id="5"/>
    </w:p>
    <w:p>
      <w:pPr>
        <w:pStyle w:val="18"/>
        <w:pageBreakBefore w:val="0"/>
        <w:kinsoku/>
        <w:wordWrap/>
        <w:overflowPunct/>
        <w:topLinePunct w:val="0"/>
        <w:bidi w:val="0"/>
        <w:snapToGrid/>
        <w:spacing w:line="400" w:lineRule="exact"/>
        <w:ind w:firstLine="560" w:firstLineChars="200"/>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1.</w:t>
      </w:r>
      <w:r>
        <w:rPr>
          <w:rFonts w:hint="eastAsia" w:ascii="方正黑体_GBK" w:hAnsi="方正黑体_GBK" w:eastAsia="方正黑体_GBK" w:cs="方正黑体_GBK"/>
          <w:b w:val="0"/>
          <w:bCs/>
          <w:sz w:val="28"/>
          <w:szCs w:val="28"/>
        </w:rPr>
        <w:t>评审小组</w:t>
      </w:r>
    </w:p>
    <w:p>
      <w:pPr>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评审小组由</w:t>
      </w:r>
      <w:r>
        <w:rPr>
          <w:rFonts w:hint="eastAsia" w:ascii="方正仿宋_GBK" w:hAnsi="方正仿宋_GBK" w:eastAsia="方正仿宋_GBK" w:cs="方正仿宋_GBK"/>
          <w:sz w:val="28"/>
          <w:szCs w:val="28"/>
          <w:lang w:eastAsia="zh-CN"/>
        </w:rPr>
        <w:t>询价</w:t>
      </w:r>
      <w:r>
        <w:rPr>
          <w:rFonts w:hint="eastAsia" w:ascii="方正仿宋_GBK" w:hAnsi="方正仿宋_GBK" w:eastAsia="方正仿宋_GBK" w:cs="方正仿宋_GBK"/>
          <w:sz w:val="28"/>
          <w:szCs w:val="28"/>
        </w:rPr>
        <w:t>人主办科室</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商务合约部、纪检监审部、财务结算部等相关部门人员</w:t>
      </w:r>
      <w:r>
        <w:rPr>
          <w:rFonts w:hint="eastAsia" w:ascii="方正仿宋_GBK" w:hAnsi="方正仿宋_GBK" w:eastAsia="方正仿宋_GBK" w:cs="方正仿宋_GBK"/>
          <w:sz w:val="28"/>
          <w:szCs w:val="28"/>
        </w:rPr>
        <w:t>组成。</w:t>
      </w:r>
    </w:p>
    <w:p>
      <w:pPr>
        <w:pStyle w:val="18"/>
        <w:pageBreakBefore w:val="0"/>
        <w:kinsoku/>
        <w:wordWrap/>
        <w:overflowPunct/>
        <w:topLinePunct w:val="0"/>
        <w:bidi w:val="0"/>
        <w:snapToGrid/>
        <w:spacing w:line="400" w:lineRule="exact"/>
        <w:ind w:firstLine="560" w:firstLineChars="200"/>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2.报价人代表</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参加评审的报价人代表应是单位法定代表人或其授权委托人，上述人选应携带本人身份证件和企业营业执照副本原件或盖章复印件。</w:t>
      </w:r>
    </w:p>
    <w:p>
      <w:pPr>
        <w:pStyle w:val="18"/>
        <w:pageBreakBefore w:val="0"/>
        <w:kinsoku/>
        <w:wordWrap/>
        <w:overflowPunct/>
        <w:topLinePunct w:val="0"/>
        <w:bidi w:val="0"/>
        <w:snapToGrid/>
        <w:spacing w:line="400" w:lineRule="exact"/>
        <w:ind w:firstLine="560" w:firstLineChars="200"/>
        <w:textAlignment w:val="auto"/>
        <w:rPr>
          <w:rFonts w:hint="eastAsia" w:ascii="方正黑体_GBK" w:hAnsi="方正黑体_GBK" w:eastAsia="方正黑体_GBK" w:cs="方正黑体_GBK"/>
          <w:b w:val="0"/>
          <w:bCs/>
          <w:sz w:val="28"/>
          <w:szCs w:val="28"/>
          <w:lang w:val="zh-CN" w:eastAsia="zh-CN"/>
        </w:rPr>
      </w:pPr>
      <w:r>
        <w:rPr>
          <w:rFonts w:hint="eastAsia" w:ascii="方正黑体_GBK" w:hAnsi="方正黑体_GBK" w:eastAsia="方正黑体_GBK" w:cs="方正黑体_GBK"/>
          <w:b w:val="0"/>
          <w:bCs/>
          <w:sz w:val="28"/>
          <w:szCs w:val="28"/>
          <w:lang w:val="zh-CN" w:eastAsia="zh-CN"/>
        </w:rPr>
        <w:t>3</w:t>
      </w:r>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val="zh-CN" w:eastAsia="zh-CN"/>
        </w:rPr>
        <w:t>申请文件审查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3.1评审小组依据询价文件的规定，从报价人递交申请文件的有效性、完整性和对询价文件的响应程度进行审查，以确定是否对询价文件的实质性要求做出承诺。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3.2报价人在未征得询价人同意的情况下，不得向第三方透露与询价有关的一切资料、价格或其他信息，否则一经发现，采购人有权取消其询价申请资格。</w:t>
      </w:r>
    </w:p>
    <w:p>
      <w:pPr>
        <w:pStyle w:val="18"/>
        <w:pageBreakBefore w:val="0"/>
        <w:kinsoku/>
        <w:wordWrap/>
        <w:overflowPunct/>
        <w:topLinePunct w:val="0"/>
        <w:bidi w:val="0"/>
        <w:snapToGrid/>
        <w:spacing w:line="400" w:lineRule="exact"/>
        <w:ind w:firstLine="560" w:firstLineChars="200"/>
        <w:textAlignment w:val="auto"/>
        <w:rPr>
          <w:rFonts w:hint="eastAsia" w:ascii="方正黑体_GBK" w:hAnsi="方正黑体_GBK" w:eastAsia="方正黑体_GBK" w:cs="方正黑体_GBK"/>
          <w:b w:val="0"/>
          <w:bCs/>
          <w:sz w:val="28"/>
          <w:szCs w:val="28"/>
          <w:lang w:val="zh-CN" w:eastAsia="zh-CN"/>
        </w:rPr>
      </w:pPr>
      <w:r>
        <w:rPr>
          <w:rFonts w:hint="eastAsia" w:ascii="方正黑体_GBK" w:hAnsi="方正黑体_GBK" w:eastAsia="方正黑体_GBK" w:cs="方正黑体_GBK"/>
          <w:b w:val="0"/>
          <w:bCs/>
          <w:sz w:val="28"/>
          <w:szCs w:val="28"/>
          <w:lang w:val="zh-CN" w:eastAsia="zh-CN"/>
        </w:rPr>
        <w:t>4</w:t>
      </w:r>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val="zh-CN" w:eastAsia="zh-CN"/>
        </w:rPr>
        <w:t>评选程序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4.1由询价人主办科室主持召开评审会议，参加人员主要由询价人主办科室、</w:t>
      </w:r>
      <w:r>
        <w:rPr>
          <w:rFonts w:hint="eastAsia" w:ascii="方正仿宋_GBK" w:hAnsi="方正仿宋_GBK" w:eastAsia="方正仿宋_GBK" w:cs="方正仿宋_GBK"/>
          <w:sz w:val="28"/>
          <w:szCs w:val="28"/>
          <w:lang w:val="en-US" w:eastAsia="zh-CN"/>
        </w:rPr>
        <w:t>商务合约部、纪检监审部、财务结算部等相关部门</w:t>
      </w:r>
      <w:r>
        <w:rPr>
          <w:rFonts w:hint="eastAsia" w:ascii="方正仿宋_GBK" w:hAnsi="方正仿宋_GBK" w:eastAsia="方正仿宋_GBK" w:cs="方正仿宋_GBK"/>
          <w:sz w:val="28"/>
          <w:szCs w:val="28"/>
        </w:rPr>
        <w:t xml:space="preserve">人员组成。由询价人主办科室及相关科室共同组成询价文件评审小组对各申请文件进行评审。评审程序具体如下：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 会议主持人（主办科室负责人）宣布询价会议开始；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 相关人员检查申请文件密封情况；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 主持人公布各申请人及其报价</w:t>
      </w:r>
      <w:r>
        <w:rPr>
          <w:rFonts w:hint="eastAsia" w:ascii="方正仿宋_GBK" w:hAnsi="方正仿宋_GBK" w:eastAsia="方正仿宋_GBK" w:cs="方正仿宋_GBK"/>
          <w:sz w:val="28"/>
          <w:szCs w:val="28"/>
          <w:lang w:eastAsia="zh-CN"/>
        </w:rPr>
        <w:t>（网上递交报价应在监督人的监督下开启邮箱宣读报价）</w:t>
      </w:r>
      <w:r>
        <w:rPr>
          <w:rFonts w:hint="eastAsia" w:ascii="方正仿宋_GBK" w:hAnsi="方正仿宋_GBK" w:eastAsia="方正仿宋_GBK" w:cs="方正仿宋_GBK"/>
          <w:sz w:val="28"/>
          <w:szCs w:val="28"/>
        </w:rPr>
        <w:t>；</w:t>
      </w:r>
    </w:p>
    <w:p>
      <w:pPr>
        <w:keepNext w:val="0"/>
        <w:keepLines w:val="0"/>
        <w:pageBreakBefore w:val="0"/>
        <w:widowControl w:val="0"/>
        <w:tabs>
          <w:tab w:val="left" w:pos="2760"/>
        </w:tabs>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）评审小组根据询价需求响应、质量和服务相当且报价(含税价)最低的原则确定中询单位。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sz w:val="28"/>
          <w:szCs w:val="28"/>
          <w:lang w:val="zh-CN"/>
        </w:rPr>
      </w:pPr>
      <w:r>
        <w:rPr>
          <w:rFonts w:hint="eastAsia" w:ascii="方正仿宋_GBK" w:hAnsi="方正仿宋_GBK" w:eastAsia="方正仿宋_GBK" w:cs="方正仿宋_GBK"/>
          <w:sz w:val="28"/>
          <w:szCs w:val="28"/>
        </w:rPr>
        <w:t>4.2询价会议结束后，由</w:t>
      </w:r>
      <w:r>
        <w:rPr>
          <w:rFonts w:hint="eastAsia" w:ascii="方正仿宋_GBK" w:hAnsi="方正仿宋_GBK" w:eastAsia="方正仿宋_GBK" w:cs="方正仿宋_GBK"/>
          <w:sz w:val="28"/>
          <w:szCs w:val="28"/>
          <w:lang w:eastAsia="zh-CN"/>
        </w:rPr>
        <w:t>询价</w:t>
      </w:r>
      <w:r>
        <w:rPr>
          <w:rFonts w:hint="eastAsia" w:ascii="方正仿宋_GBK" w:hAnsi="方正仿宋_GBK" w:eastAsia="方正仿宋_GBK" w:cs="方正仿宋_GBK"/>
          <w:sz w:val="28"/>
          <w:szCs w:val="28"/>
        </w:rPr>
        <w:t>人主办科室根据评审会议情况，形成《</w:t>
      </w:r>
      <w:r>
        <w:rPr>
          <w:rFonts w:hint="eastAsia" w:ascii="方正仿宋_GBK" w:hAnsi="方正仿宋_GBK" w:eastAsia="方正仿宋_GBK" w:cs="方正仿宋_GBK"/>
          <w:sz w:val="28"/>
          <w:szCs w:val="28"/>
          <w:lang w:val="en-US" w:eastAsia="zh-CN"/>
        </w:rPr>
        <w:t>确定供货商的报告</w:t>
      </w:r>
      <w:r>
        <w:rPr>
          <w:rFonts w:hint="eastAsia" w:ascii="方正仿宋_GBK" w:hAnsi="方正仿宋_GBK" w:eastAsia="方正仿宋_GBK" w:cs="方正仿宋_GBK"/>
          <w:sz w:val="28"/>
          <w:szCs w:val="28"/>
        </w:rPr>
        <w:t>》报公司领导批准。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5.4</w:t>
      </w:r>
      <w:r>
        <w:rPr>
          <w:rFonts w:hint="eastAsia" w:ascii="方正仿宋_GBK" w:hAnsi="方正仿宋_GBK" w:eastAsia="方正仿宋_GBK" w:cs="方正仿宋_GBK"/>
          <w:sz w:val="28"/>
          <w:szCs w:val="28"/>
        </w:rPr>
        <w:t>确定中询人后，由主办科室向报价人通报询价结果，经3个工作日无异议后，向中询人发出《中询通知书》。</w:t>
      </w:r>
    </w:p>
    <w:p>
      <w:pPr>
        <w:pStyle w:val="2"/>
        <w:pageBreakBefore w:val="0"/>
        <w:numPr>
          <w:ilvl w:val="0"/>
          <w:numId w:val="0"/>
        </w:numPr>
        <w:kinsoku/>
        <w:wordWrap/>
        <w:overflowPunct/>
        <w:topLinePunct w:val="0"/>
        <w:bidi w:val="0"/>
        <w:snapToGrid/>
        <w:spacing w:line="400" w:lineRule="exact"/>
        <w:ind w:leftChars="0"/>
        <w:jc w:val="center"/>
        <w:textAlignment w:val="auto"/>
        <w:rPr>
          <w:rFonts w:hint="eastAsia" w:ascii="方正小标宋_GBK" w:hAnsi="方正小标宋_GBK" w:eastAsia="方正小标宋_GBK" w:cs="方正小标宋_GBK"/>
          <w:b w:val="0"/>
          <w:bCs w:val="0"/>
          <w:sz w:val="36"/>
          <w:szCs w:val="36"/>
          <w:lang w:val="en-US" w:eastAsia="zh-CN"/>
        </w:rPr>
      </w:pPr>
      <w:bookmarkStart w:id="6" w:name="_Toc435783776"/>
    </w:p>
    <w:p>
      <w:pPr>
        <w:pStyle w:val="2"/>
        <w:pageBreakBefore w:val="0"/>
        <w:numPr>
          <w:ilvl w:val="0"/>
          <w:numId w:val="0"/>
        </w:numPr>
        <w:kinsoku/>
        <w:wordWrap/>
        <w:overflowPunct/>
        <w:topLinePunct w:val="0"/>
        <w:bidi w:val="0"/>
        <w:snapToGrid/>
        <w:spacing w:line="400" w:lineRule="exact"/>
        <w:ind w:leftChars="0"/>
        <w:jc w:val="center"/>
        <w:textAlignment w:val="auto"/>
        <w:rPr>
          <w:rFonts w:hint="eastAsia" w:ascii="方正小标宋_GBK" w:hAnsi="方正小标宋_GBK" w:eastAsia="方正小标宋_GBK" w:cs="方正小标宋_GBK"/>
          <w:b w:val="0"/>
          <w:bCs w:val="0"/>
          <w:sz w:val="36"/>
          <w:szCs w:val="36"/>
          <w:lang w:val="en-US" w:eastAsia="zh-CN"/>
        </w:rPr>
      </w:pPr>
    </w:p>
    <w:p>
      <w:pPr>
        <w:pStyle w:val="2"/>
        <w:pageBreakBefore w:val="0"/>
        <w:numPr>
          <w:ilvl w:val="0"/>
          <w:numId w:val="0"/>
        </w:numPr>
        <w:kinsoku/>
        <w:wordWrap/>
        <w:overflowPunct/>
        <w:topLinePunct w:val="0"/>
        <w:bidi w:val="0"/>
        <w:snapToGrid/>
        <w:spacing w:line="400" w:lineRule="exact"/>
        <w:ind w:leftChars="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 xml:space="preserve">第三章  </w:t>
      </w:r>
      <w:r>
        <w:rPr>
          <w:rFonts w:hint="eastAsia" w:ascii="方正小标宋_GBK" w:hAnsi="方正小标宋_GBK" w:eastAsia="方正小标宋_GBK" w:cs="方正小标宋_GBK"/>
          <w:b w:val="0"/>
          <w:bCs w:val="0"/>
          <w:sz w:val="36"/>
          <w:szCs w:val="36"/>
        </w:rPr>
        <w:t>合同谈判与签订</w:t>
      </w:r>
      <w:bookmarkEnd w:id="6"/>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zh-CN"/>
        </w:rPr>
        <w:t>询价人确定成中询人后，向其发出《中询通知书》，确定合同签订的时间和地点。成交单位在接到中询通知书后，必须在规定的时间内派代表与询价人进行合同的谈判和签署工作。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2</w:t>
      </w:r>
      <w:r>
        <w:rPr>
          <w:rFonts w:hint="eastAsia" w:ascii="方正仿宋_GBK" w:hAnsi="方正仿宋_GBK" w:eastAsia="方正仿宋_GBK" w:cs="方正仿宋_GBK"/>
          <w:sz w:val="28"/>
          <w:szCs w:val="28"/>
        </w:rPr>
        <w:t>在与中询人签署合同前，中询人出现不符合询价条件的情况或拒绝签署合同时，可另行组织询价。</w:t>
      </w:r>
    </w:p>
    <w:p>
      <w:pPr>
        <w:pageBreakBefore w:val="0"/>
        <w:kinsoku/>
        <w:wordWrap/>
        <w:overflowPunct/>
        <w:topLinePunct w:val="0"/>
        <w:bidi w:val="0"/>
        <w:snapToGrid/>
        <w:spacing w:line="400" w:lineRule="exact"/>
        <w:ind w:firstLine="700" w:firstLineChars="250"/>
        <w:textAlignment w:val="auto"/>
        <w:rPr>
          <w:rFonts w:hint="eastAsia" w:ascii="方正仿宋_GBK" w:hAnsi="方正仿宋_GBK" w:eastAsia="方正仿宋_GBK" w:cs="方正仿宋_GBK"/>
          <w:sz w:val="28"/>
          <w:szCs w:val="28"/>
        </w:rPr>
      </w:pPr>
    </w:p>
    <w:p>
      <w:pPr>
        <w:pageBreakBefore w:val="0"/>
        <w:kinsoku/>
        <w:wordWrap/>
        <w:overflowPunct/>
        <w:topLinePunct w:val="0"/>
        <w:bidi w:val="0"/>
        <w:snapToGrid/>
        <w:spacing w:line="400" w:lineRule="exact"/>
        <w:ind w:firstLine="700" w:firstLineChars="250"/>
        <w:textAlignment w:val="auto"/>
        <w:rPr>
          <w:rFonts w:hint="eastAsia" w:ascii="方正仿宋_GBK" w:hAnsi="方正仿宋_GBK" w:eastAsia="方正仿宋_GBK" w:cs="方正仿宋_GBK"/>
          <w:sz w:val="28"/>
          <w:szCs w:val="28"/>
        </w:rPr>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Pr>
        <w:ind w:firstLine="525" w:firstLineChars="250"/>
      </w:pPr>
    </w:p>
    <w:p/>
    <w:p>
      <w:pPr>
        <w:widowControl/>
        <w:spacing w:line="240" w:lineRule="auto"/>
        <w:jc w:val="left"/>
      </w:pPr>
    </w:p>
    <w:p>
      <w:pPr>
        <w:pStyle w:val="2"/>
      </w:pPr>
    </w:p>
    <w:p/>
    <w:p>
      <w:pPr>
        <w:pStyle w:val="2"/>
      </w:pPr>
    </w:p>
    <w:p/>
    <w:p>
      <w:pPr>
        <w:pStyle w:val="2"/>
        <w:numPr>
          <w:ilvl w:val="0"/>
          <w:numId w:val="0"/>
        </w:numPr>
        <w:ind w:leftChars="0"/>
        <w:jc w:val="center"/>
        <w:rPr>
          <w:rFonts w:hint="eastAsia" w:ascii="方正小标宋_GBK" w:hAnsi="方正小标宋_GBK" w:eastAsia="方正小标宋_GBK" w:cs="方正小标宋_GBK"/>
          <w:b w:val="0"/>
          <w:bCs w:val="0"/>
          <w:sz w:val="36"/>
          <w:szCs w:val="36"/>
          <w:lang w:val="zh-CN"/>
        </w:rPr>
      </w:pPr>
      <w:bookmarkStart w:id="7" w:name="_Toc435783777"/>
      <w:r>
        <w:rPr>
          <w:rFonts w:hint="eastAsia" w:ascii="方正小标宋_GBK" w:hAnsi="方正小标宋_GBK" w:eastAsia="方正小标宋_GBK" w:cs="方正小标宋_GBK"/>
          <w:b w:val="0"/>
          <w:bCs w:val="0"/>
          <w:sz w:val="36"/>
          <w:szCs w:val="36"/>
          <w:lang w:val="en-US" w:eastAsia="zh-CN"/>
        </w:rPr>
        <w:t xml:space="preserve">第四章  </w:t>
      </w:r>
      <w:r>
        <w:rPr>
          <w:rFonts w:hint="eastAsia" w:ascii="方正小标宋_GBK" w:hAnsi="方正小标宋_GBK" w:eastAsia="方正小标宋_GBK" w:cs="方正小标宋_GBK"/>
          <w:b w:val="0"/>
          <w:bCs w:val="0"/>
          <w:sz w:val="36"/>
          <w:szCs w:val="36"/>
          <w:lang w:val="zh-CN"/>
        </w:rPr>
        <w:t>申请文件的有关格式</w:t>
      </w:r>
      <w:bookmarkEnd w:id="7"/>
    </w:p>
    <w:p>
      <w:pPr>
        <w:jc w:val="center"/>
        <w:rPr>
          <w:b/>
          <w:sz w:val="36"/>
          <w:szCs w:val="36"/>
        </w:rPr>
      </w:pPr>
      <w:r>
        <w:rPr>
          <w:rFonts w:hint="eastAsia"/>
          <w:b/>
          <w:sz w:val="36"/>
          <w:szCs w:val="36"/>
        </w:rPr>
        <w:t>封面格式：</w:t>
      </w:r>
    </w:p>
    <w:p>
      <w:pPr>
        <w:jc w:val="center"/>
        <w:rPr>
          <w:b/>
          <w:sz w:val="36"/>
          <w:szCs w:val="36"/>
        </w:rPr>
      </w:pPr>
      <w:r>
        <w:rPr>
          <w:rFonts w:hint="eastAsia"/>
          <w:b/>
          <w:sz w:val="36"/>
          <w:szCs w:val="36"/>
        </w:rPr>
        <w:t>（正本或副本）</w:t>
      </w:r>
    </w:p>
    <w:p>
      <w:pPr>
        <w:jc w:val="center"/>
        <w:rPr>
          <w:b/>
          <w:sz w:val="36"/>
          <w:szCs w:val="36"/>
        </w:rPr>
      </w:pPr>
    </w:p>
    <w:p>
      <w:pPr>
        <w:jc w:val="center"/>
        <w:rPr>
          <w:b/>
          <w:sz w:val="36"/>
          <w:szCs w:val="36"/>
        </w:rPr>
      </w:pPr>
    </w:p>
    <w:p>
      <w:pPr>
        <w:autoSpaceDE w:val="0"/>
        <w:autoSpaceDN w:val="0"/>
        <w:adjustRightInd w:val="0"/>
        <w:spacing w:line="720" w:lineRule="auto"/>
        <w:jc w:val="center"/>
        <w:rPr>
          <w:rFonts w:hint="eastAsia" w:ascii="仿宋_GB2312" w:hAnsi="仿宋" w:eastAsia="仿宋_GB2312"/>
          <w:b/>
          <w:sz w:val="44"/>
          <w:szCs w:val="44"/>
          <w:lang w:val="zh-CN" w:eastAsia="zh-CN"/>
        </w:rPr>
      </w:pPr>
      <w:r>
        <w:rPr>
          <w:rFonts w:hint="eastAsia" w:ascii="宋体" w:hAnsi="宋体" w:eastAsia="仿宋_GB2312" w:cs="宋体"/>
          <w:b/>
          <w:color w:val="000000" w:themeColor="text1"/>
          <w:sz w:val="44"/>
          <w:szCs w:val="44"/>
          <w:u w:val="single"/>
          <w:lang w:val="en-US" w:eastAsia="zh-CN"/>
          <w14:textFill>
            <w14:solidFill>
              <w14:schemeClr w14:val="tx1"/>
            </w14:solidFill>
          </w14:textFill>
        </w:rPr>
        <w:t xml:space="preserve">                  </w:t>
      </w:r>
      <w:r>
        <w:rPr>
          <w:rFonts w:hint="eastAsia" w:ascii="宋体" w:hAnsi="宋体" w:eastAsia="仿宋_GB2312" w:cs="宋体"/>
          <w:b/>
          <w:color w:val="000000" w:themeColor="text1"/>
          <w:sz w:val="44"/>
          <w:szCs w:val="44"/>
          <w:lang w:eastAsia="zh-CN"/>
          <w14:textFill>
            <w14:solidFill>
              <w14:schemeClr w14:val="tx1"/>
            </w14:solidFill>
          </w14:textFill>
        </w:rPr>
        <w:t>项目名称</w:t>
      </w:r>
    </w:p>
    <w:p>
      <w:pPr>
        <w:autoSpaceDE w:val="0"/>
        <w:autoSpaceDN w:val="0"/>
        <w:adjustRightInd w:val="0"/>
        <w:spacing w:line="720" w:lineRule="auto"/>
        <w:jc w:val="center"/>
        <w:rPr>
          <w:rFonts w:ascii="仿宋_GB2312" w:hAnsi="仿宋" w:eastAsia="仿宋_GB2312"/>
          <w:b/>
          <w:sz w:val="44"/>
          <w:szCs w:val="44"/>
          <w:lang w:val="zh-CN"/>
        </w:rPr>
      </w:pPr>
    </w:p>
    <w:p>
      <w:pPr>
        <w:autoSpaceDE w:val="0"/>
        <w:autoSpaceDN w:val="0"/>
        <w:adjustRightInd w:val="0"/>
        <w:jc w:val="center"/>
        <w:rPr>
          <w:rFonts w:hint="eastAsia" w:ascii="方正小标宋_GBK" w:hAnsi="方正小标宋_GBK" w:eastAsia="方正小标宋_GBK" w:cs="方正小标宋_GBK"/>
          <w:kern w:val="0"/>
          <w:sz w:val="72"/>
          <w:szCs w:val="72"/>
        </w:rPr>
      </w:pPr>
      <w:r>
        <w:rPr>
          <w:rFonts w:hint="eastAsia" w:ascii="方正小标宋_GBK" w:hAnsi="方正小标宋_GBK" w:eastAsia="方正小标宋_GBK" w:cs="方正小标宋_GBK"/>
          <w:sz w:val="72"/>
          <w:szCs w:val="72"/>
          <w:lang w:val="zh-CN"/>
        </w:rPr>
        <w:t>申请文件</w:t>
      </w:r>
    </w:p>
    <w:p>
      <w:pPr>
        <w:autoSpaceDE w:val="0"/>
        <w:autoSpaceDN w:val="0"/>
        <w:adjustRightInd w:val="0"/>
        <w:ind w:firstLine="2880" w:firstLineChars="900"/>
        <w:rPr>
          <w:rFonts w:ascii="仿宋_GB2312" w:hAnsi="仿宋" w:eastAsia="仿宋_GB2312"/>
          <w:sz w:val="32"/>
          <w:szCs w:val="32"/>
        </w:rPr>
      </w:pPr>
    </w:p>
    <w:p>
      <w:pPr>
        <w:autoSpaceDE w:val="0"/>
        <w:autoSpaceDN w:val="0"/>
        <w:adjustRightInd w:val="0"/>
        <w:rPr>
          <w:rFonts w:ascii="仿宋_GB2312" w:hAnsi="仿宋" w:eastAsia="仿宋_GB2312"/>
          <w:sz w:val="32"/>
          <w:szCs w:val="32"/>
          <w:lang w:val="zh-CN"/>
        </w:rPr>
      </w:pPr>
    </w:p>
    <w:p>
      <w:pPr>
        <w:tabs>
          <w:tab w:val="left" w:pos="6663"/>
        </w:tabs>
        <w:autoSpaceDE w:val="0"/>
        <w:autoSpaceDN w:val="0"/>
        <w:adjustRightInd w:val="0"/>
        <w:rPr>
          <w:rFonts w:ascii="宋体"/>
          <w:sz w:val="32"/>
          <w:szCs w:val="32"/>
        </w:rPr>
      </w:pPr>
    </w:p>
    <w:p>
      <w:pPr>
        <w:jc w:val="center"/>
        <w:rPr>
          <w:sz w:val="28"/>
          <w:szCs w:val="28"/>
        </w:rPr>
      </w:pPr>
    </w:p>
    <w:p>
      <w:pPr>
        <w:ind w:firstLine="1260" w:firstLineChars="4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申请人名称（公章）：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pPr>
        <w:jc w:val="center"/>
        <w:rPr>
          <w:rFonts w:hint="eastAsia" w:ascii="方正仿宋_GBK" w:hAnsi="方正仿宋_GBK" w:eastAsia="方正仿宋_GBK" w:cs="方正仿宋_GBK"/>
          <w:sz w:val="28"/>
          <w:szCs w:val="28"/>
        </w:rPr>
      </w:pPr>
    </w:p>
    <w:p>
      <w:pPr>
        <w:ind w:firstLine="3080" w:firstLineChars="1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jc w:val="center"/>
        <w:rPr>
          <w:lang w:val="zh-CN"/>
        </w:rPr>
      </w:pPr>
    </w:p>
    <w:p>
      <w:pPr>
        <w:rPr>
          <w:lang w:val="zh-CN"/>
        </w:rPr>
        <w:sectPr>
          <w:footerReference r:id="rId3" w:type="default"/>
          <w:pgSz w:w="11906" w:h="16838"/>
          <w:pgMar w:top="1440" w:right="1800" w:bottom="1440" w:left="1800" w:header="851" w:footer="992" w:gutter="0"/>
          <w:pgNumType w:start="0"/>
          <w:cols w:space="720" w:num="1"/>
          <w:docGrid w:type="lines" w:linePitch="312" w:charSpace="0"/>
        </w:sectPr>
      </w:pPr>
    </w:p>
    <w:p>
      <w:pPr>
        <w:rPr>
          <w:lang w:val="zh-CN"/>
        </w:rPr>
        <w:sectPr>
          <w:type w:val="continuous"/>
          <w:pgSz w:w="11906" w:h="16838"/>
          <w:pgMar w:top="1440" w:right="1800" w:bottom="1440" w:left="1800" w:header="851" w:footer="992" w:gutter="0"/>
          <w:cols w:space="720" w:num="1"/>
          <w:docGrid w:type="lines" w:linePitch="312" w:charSpace="0"/>
        </w:sectPr>
      </w:pPr>
    </w:p>
    <w:p>
      <w:pPr>
        <w:spacing w:line="520" w:lineRule="exact"/>
        <w:ind w:firstLine="600" w:firstLineChars="200"/>
        <w:rPr>
          <w:rFonts w:hint="eastAsia"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1</w:t>
      </w:r>
      <w:r>
        <w:rPr>
          <w:rFonts w:hint="eastAsia" w:ascii="方正黑体_GBK" w:hAnsi="方正黑体_GBK" w:eastAsia="方正黑体_GBK" w:cs="方正黑体_GBK"/>
          <w:b w:val="0"/>
          <w:bCs w:val="0"/>
          <w:sz w:val="28"/>
          <w:szCs w:val="28"/>
          <w:lang w:val="en-US" w:eastAsia="zh-CN"/>
        </w:rPr>
        <w:t>.</w:t>
      </w:r>
      <w:r>
        <w:rPr>
          <w:rFonts w:hint="eastAsia" w:ascii="方正黑体_GBK" w:hAnsi="方正黑体_GBK" w:eastAsia="方正黑体_GBK" w:cs="方正黑体_GBK"/>
          <w:b w:val="0"/>
          <w:bCs w:val="0"/>
          <w:sz w:val="28"/>
          <w:szCs w:val="28"/>
          <w:lang w:val="zh-CN"/>
        </w:rPr>
        <w:t>询价申请函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zh-CN"/>
        </w:rPr>
        <w:t>询价申请函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致：</w:t>
      </w:r>
      <w:r>
        <w:rPr>
          <w:rFonts w:hint="eastAsia" w:ascii="方正仿宋_GBK" w:hAnsi="方正仿宋_GBK" w:eastAsia="方正仿宋_GBK" w:cs="方正仿宋_GBK"/>
          <w:sz w:val="28"/>
          <w:szCs w:val="28"/>
        </w:rPr>
        <w:t>河北交投物流有限公司</w:t>
      </w:r>
      <w:r>
        <w:rPr>
          <w:rFonts w:hint="eastAsia" w:ascii="方正仿宋_GBK" w:hAnsi="方正仿宋_GBK" w:eastAsia="方正仿宋_GBK" w:cs="方正仿宋_GBK"/>
          <w:sz w:val="28"/>
          <w:szCs w:val="28"/>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我方已经仔细阅读（采购编号：            项目-       ）询价文件，同意询价文件中对报价方的约束。我方愿意参加询价，并已按照询价文件中要求的内容和格式充分、如实、准确地向贵方递交申请文件，我们愿意按询价单中填写的报价，遵照询价文件的要求承担本次物资采购的供应及一切相关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据此函，签字人宣布同意如下：</w:t>
      </w:r>
    </w:p>
    <w:p>
      <w:pPr>
        <w:keepNext w:val="0"/>
        <w:keepLines w:val="0"/>
        <w:pageBreakBefore w:val="0"/>
        <w:widowControl w:val="0"/>
        <w:kinsoku/>
        <w:wordWrap/>
        <w:overflowPunct/>
        <w:topLinePunct w:val="0"/>
        <w:autoSpaceDE/>
        <w:autoSpaceDN/>
        <w:bidi w:val="0"/>
        <w:adjustRightInd/>
        <w:snapToGrid/>
        <w:spacing w:line="500" w:lineRule="exact"/>
        <w:ind w:firstLine="7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我方将按照询价文件的规定履行合同责任和义务。</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2.我方同意提供贵方可能要求的与本次询价有关的任何证据或资料。</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3.一旦成交，我方将根据询价文件的规定和我方的承诺严格履行合同。</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4.我方决不提供虚假材料谋取成交，决不向询价人工作人员进行商业贿赂，决不拒绝有关部门监督检查或提供虚假情况，如有违反，无条件接受贵方的责任追究及相关管理部门的处罚。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我们的通讯地址为：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地 址：</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电 话：</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2.授权委托书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zh-CN"/>
        </w:rPr>
        <w:t>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河北交投物流有限公司：</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本授权委托书声明：</w:t>
      </w:r>
      <w:r>
        <w:rPr>
          <w:rFonts w:hint="eastAsia" w:ascii="方正仿宋_GBK" w:hAnsi="方正仿宋_GBK" w:eastAsia="方正仿宋_GBK" w:cs="方正仿宋_GBK"/>
          <w:sz w:val="28"/>
          <w:szCs w:val="28"/>
          <w:lang w:eastAsia="zh-CN"/>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（姓名）系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（单位名称）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的法定代表人，兹委托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（姓名）</w:t>
      </w:r>
      <w:r>
        <w:rPr>
          <w:rFonts w:hint="eastAsia" w:ascii="方正仿宋_GBK" w:hAnsi="方正仿宋_GBK" w:eastAsia="方正仿宋_GBK" w:cs="方正仿宋_GBK"/>
          <w:sz w:val="28"/>
          <w:szCs w:val="28"/>
        </w:rPr>
        <w:t>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（项目名称）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rPr>
        <w:t>询价活动，全权代表我单位处理询价有关的一切事宜，包括但不限于：询价申请、参与谈判、签</w:t>
      </w:r>
      <w:r>
        <w:rPr>
          <w:rFonts w:hint="eastAsia" w:ascii="方正仿宋_GBK" w:hAnsi="方正仿宋_GBK" w:eastAsia="方正仿宋_GBK" w:cs="方正仿宋_GBK"/>
          <w:sz w:val="28"/>
          <w:szCs w:val="28"/>
          <w:lang w:eastAsia="zh-CN"/>
        </w:rPr>
        <w:t>定合同</w:t>
      </w:r>
      <w:r>
        <w:rPr>
          <w:rFonts w:hint="eastAsia" w:ascii="方正仿宋_GBK" w:hAnsi="方正仿宋_GBK" w:eastAsia="方正仿宋_GBK" w:cs="方正仿宋_GBK"/>
          <w:sz w:val="28"/>
          <w:szCs w:val="28"/>
        </w:rPr>
        <w:t>等。委托人在询价过程中所签署的一切文件和处理与之有关的一切事务，本公司均予以认可并对此承担责任。</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委托人无转委权。特此授权。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(盖章)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授权人：</w:t>
      </w:r>
      <w:r>
        <w:rPr>
          <w:rFonts w:hint="eastAsia" w:ascii="方正仿宋_GBK" w:hAnsi="方正仿宋_GBK" w:eastAsia="方正仿宋_GBK" w:cs="方正仿宋_GBK"/>
          <w:sz w:val="28"/>
          <w:szCs w:val="28"/>
          <w:u w:val="single"/>
        </w:rPr>
        <w:t xml:space="preserve">                     (签字)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授权代理人：</w:t>
      </w:r>
      <w:r>
        <w:rPr>
          <w:rFonts w:hint="eastAsia" w:ascii="方正仿宋_GBK" w:hAnsi="方正仿宋_GBK" w:eastAsia="方正仿宋_GBK" w:cs="方正仿宋_GBK"/>
          <w:sz w:val="28"/>
          <w:szCs w:val="28"/>
          <w:u w:val="single"/>
        </w:rPr>
        <w:t xml:space="preserve">                 (签字)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　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r>
        <w:rPr>
          <w:rFonts w:ascii="Times New Roman" w:hAnsi="Times New Roman" w:eastAsia="方正仿宋_GBK" w:cs="Times New Roman"/>
          <w:sz w:val="30"/>
          <w:szCs w:val="30"/>
        </w:rPr>
        <mc:AlternateContent>
          <mc:Choice Requires="wps">
            <w:drawing>
              <wp:anchor distT="0" distB="0" distL="114300" distR="114300" simplePos="0" relativeHeight="251658240" behindDoc="0" locked="0" layoutInCell="1" allowOverlap="1">
                <wp:simplePos x="0" y="0"/>
                <wp:positionH relativeFrom="column">
                  <wp:posOffset>857250</wp:posOffset>
                </wp:positionH>
                <wp:positionV relativeFrom="paragraph">
                  <wp:posOffset>270510</wp:posOffset>
                </wp:positionV>
                <wp:extent cx="3819525" cy="2275840"/>
                <wp:effectExtent l="4445" t="4445" r="5080" b="5715"/>
                <wp:wrapNone/>
                <wp:docPr id="1" name="矩形 2"/>
                <wp:cNvGraphicFramePr/>
                <a:graphic xmlns:a="http://schemas.openxmlformats.org/drawingml/2006/main">
                  <a:graphicData uri="http://schemas.microsoft.com/office/word/2010/wordprocessingShape">
                    <wps:wsp>
                      <wps:cNvSpPr/>
                      <wps:spPr>
                        <a:xfrm>
                          <a:off x="0" y="0"/>
                          <a:ext cx="3819525" cy="2275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法人身份证（扫描件）</w:t>
                            </w:r>
                          </w:p>
                        </w:txbxContent>
                      </wps:txbx>
                      <wps:bodyPr upright="1"/>
                    </wps:wsp>
                  </a:graphicData>
                </a:graphic>
              </wp:anchor>
            </w:drawing>
          </mc:Choice>
          <mc:Fallback>
            <w:pict>
              <v:rect id="矩形 2" o:spid="_x0000_s1026" o:spt="1" style="position:absolute;left:0pt;margin-left:67.5pt;margin-top:21.3pt;height:179.2pt;width:300.75pt;z-index:251658240;mso-width-relative:page;mso-height-relative:page;" fillcolor="#FFFFFF" filled="t" stroked="t" coordsize="21600,21600" o:gfxdata="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RcwvYAAAACgEAAA8AAAAAAAAAAQAgAAAAIgAAAGRycy9k&#10;b3ducmV2LnhtbFBLAQIUABQAAAAIAIdO4kDtDS8PAgIAACoEAAAOAAAAAAAAAAEAIAAAACc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法人身份证（扫描件）</w:t>
                      </w:r>
                    </w:p>
                  </w:txbxContent>
                </v:textbox>
              </v:rect>
            </w:pict>
          </mc:Fallback>
        </mc:AlternateContent>
      </w:r>
    </w:p>
    <w:p>
      <w:pPr>
        <w:spacing w:line="520" w:lineRule="exact"/>
        <w:jc w:val="left"/>
        <w:rPr>
          <w:rFonts w:ascii="Times New Roman" w:hAnsi="Times New Roman" w:eastAsia="方正仿宋_GBK" w:cs="Times New Roman"/>
          <w:sz w:val="30"/>
          <w:szCs w:val="30"/>
        </w:rPr>
      </w:pPr>
    </w:p>
    <w:p>
      <w:pPr>
        <w:widowControl/>
        <w:jc w:val="left"/>
        <w:rPr>
          <w:rFonts w:ascii="Times New Roman" w:hAnsi="Times New Roman" w:eastAsia="方正仿宋_GBK" w:cs="Times New Roman"/>
          <w:sz w:val="30"/>
          <w:szCs w:val="30"/>
        </w:rPr>
      </w:pPr>
    </w:p>
    <w:p>
      <w:pPr>
        <w:widowControl/>
        <w:jc w:val="lef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2251710</wp:posOffset>
                </wp:positionV>
                <wp:extent cx="3609340" cy="2438400"/>
                <wp:effectExtent l="4445" t="4445" r="5715" b="14605"/>
                <wp:wrapNone/>
                <wp:docPr id="2" name="矩形 3"/>
                <wp:cNvGraphicFramePr/>
                <a:graphic xmlns:a="http://schemas.openxmlformats.org/drawingml/2006/main">
                  <a:graphicData uri="http://schemas.microsoft.com/office/word/2010/wordprocessingShape">
                    <wps:wsp>
                      <wps:cNvSpPr/>
                      <wps:spPr>
                        <a:xfrm>
                          <a:off x="0" y="0"/>
                          <a:ext cx="3609340" cy="2438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授权代理人身份证（扫描件）</w:t>
                            </w:r>
                          </w:p>
                        </w:txbxContent>
                      </wps:txbx>
                      <wps:bodyPr upright="1"/>
                    </wps:wsp>
                  </a:graphicData>
                </a:graphic>
              </wp:anchor>
            </w:drawing>
          </mc:Choice>
          <mc:Fallback>
            <w:pict>
              <v:rect id="矩形 3" o:spid="_x0000_s1026" o:spt="1" style="position:absolute;left:0pt;margin-left:74.25pt;margin-top:177.3pt;height:192pt;width:284.2pt;z-index:251659264;mso-width-relative:page;mso-height-relative:page;" fillcolor="#FFFFFF" filled="t" stroked="t" coordsize="21600,21600" o:gfxdata="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&#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88l9oAAAALAQAADwAAAAAAAAABACAAAAAiAAAA&#10;ZHJzL2Rvd25yZXYueG1sUEsBAhQAFAAAAAgAh07iQNkYOBYFAgAAKgQAAA4AAAAAAAAAAQAgAAAA&#10;KQEAAGRycy9lMm9Eb2MueG1sUEsFBgAAAAAGAAYAWQEAAKA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授权代理人身份证（扫描件）</w:t>
                      </w:r>
                    </w:p>
                  </w:txbxContent>
                </v:textbox>
              </v:rect>
            </w:pict>
          </mc:Fallback>
        </mc:AlternateContent>
      </w:r>
      <w:r>
        <w:rPr>
          <w:rFonts w:ascii="Times New Roman" w:hAnsi="Times New Roman" w:eastAsia="方正仿宋_GBK" w:cs="Times New Roman"/>
          <w:sz w:val="30"/>
          <w:szCs w:val="30"/>
        </w:rPr>
        <w:br w:type="page"/>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3.企业营业执照扫描件</w:t>
      </w:r>
    </w:p>
    <w:p>
      <w:pPr>
        <w:widowControl/>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eastAsia="zh-CN"/>
        </w:rPr>
        <w:t>询价</w:t>
      </w:r>
      <w:r>
        <w:rPr>
          <w:rFonts w:hint="eastAsia" w:ascii="方正黑体_GBK" w:hAnsi="方正黑体_GBK" w:eastAsia="方正黑体_GBK" w:cs="方正黑体_GBK"/>
          <w:b w:val="0"/>
          <w:bCs w:val="0"/>
          <w:sz w:val="28"/>
          <w:szCs w:val="28"/>
          <w:lang w:val="zh-CN"/>
        </w:rPr>
        <w:t>单</w:t>
      </w:r>
      <w:bookmarkStart w:id="8" w:name="_GoBack"/>
      <w:bookmarkEnd w:id="8"/>
    </w:p>
    <w:tbl>
      <w:tblPr>
        <w:tblStyle w:val="8"/>
        <w:tblpPr w:leftFromText="180" w:rightFromText="180" w:vertAnchor="text" w:horzAnchor="page" w:tblpXSpec="center" w:tblpY="675"/>
        <w:tblOverlap w:val="never"/>
        <w:tblW w:w="9959" w:type="dxa"/>
        <w:jc w:val="center"/>
        <w:tblLayout w:type="fixed"/>
        <w:tblCellMar>
          <w:top w:w="15" w:type="dxa"/>
          <w:left w:w="15" w:type="dxa"/>
          <w:bottom w:w="15" w:type="dxa"/>
          <w:right w:w="15" w:type="dxa"/>
        </w:tblCellMar>
      </w:tblPr>
      <w:tblGrid>
        <w:gridCol w:w="538"/>
        <w:gridCol w:w="975"/>
        <w:gridCol w:w="1543"/>
        <w:gridCol w:w="948"/>
        <w:gridCol w:w="774"/>
        <w:gridCol w:w="1036"/>
        <w:gridCol w:w="1091"/>
        <w:gridCol w:w="1085"/>
        <w:gridCol w:w="1085"/>
        <w:gridCol w:w="884"/>
      </w:tblGrid>
      <w:tr>
        <w:tblPrEx>
          <w:tblCellMar>
            <w:top w:w="15" w:type="dxa"/>
            <w:left w:w="15" w:type="dxa"/>
            <w:bottom w:w="15" w:type="dxa"/>
            <w:right w:w="15" w:type="dxa"/>
          </w:tblCellMar>
        </w:tblPrEx>
        <w:trPr>
          <w:trHeight w:val="8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品名</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技术参数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不</w:t>
            </w:r>
            <w:r>
              <w:rPr>
                <w:rFonts w:hint="eastAsia" w:ascii="仿宋" w:hAnsi="仿宋" w:eastAsia="仿宋" w:cs="仿宋"/>
                <w:color w:val="000000"/>
                <w:sz w:val="18"/>
                <w:szCs w:val="18"/>
              </w:rPr>
              <w:t>含</w:t>
            </w:r>
          </w:p>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税单价（元）</w:t>
            </w:r>
          </w:p>
        </w:tc>
        <w:tc>
          <w:tcPr>
            <w:tcW w:w="1091" w:type="dxa"/>
            <w:tcBorders>
              <w:top w:val="single" w:color="000000" w:sz="4" w:space="0"/>
              <w:left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税率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税额</w:t>
            </w:r>
          </w:p>
          <w:p>
            <w:pPr>
              <w:widowControl/>
              <w:spacing w:line="500" w:lineRule="exact"/>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（元）</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含税合计（元）</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备注</w:t>
            </w:r>
          </w:p>
        </w:tc>
      </w:tr>
      <w:tr>
        <w:tblPrEx>
          <w:tblCellMar>
            <w:top w:w="15" w:type="dxa"/>
            <w:left w:w="15" w:type="dxa"/>
            <w:bottom w:w="15" w:type="dxa"/>
            <w:right w:w="15" w:type="dxa"/>
          </w:tblCellMar>
        </w:tblPrEx>
        <w:trPr>
          <w:trHeight w:val="1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主屏</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color w:val="000000"/>
                <w:kern w:val="0"/>
                <w:sz w:val="18"/>
                <w:szCs w:val="18"/>
                <w:lang w:val="en-US" w:eastAsia="zh-CN"/>
              </w:rPr>
              <w:t>86寸，LED液晶4K显示屏，红外触控，内置1200W像素摄像头，6阵列麦克风，拾音距离8米，音响，AG钢化玻璃。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8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处理器</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仿宋" w:hAnsi="仿宋" w:eastAsia="仿宋" w:cs="仿宋"/>
                <w:b w:val="0"/>
                <w:bCs w:val="0"/>
                <w:color w:val="000000"/>
                <w:kern w:val="0"/>
                <w:sz w:val="18"/>
                <w:szCs w:val="18"/>
                <w:lang w:val="en-US" w:eastAsia="zh-CN" w:bidi="ar-SA"/>
              </w:rPr>
              <w:t>Intel® Core™ i7，DDR4 16G内存，256G固态硬盘，核显Intel® HD Graphics，Windows10企业版。</w:t>
            </w:r>
          </w:p>
          <w:p>
            <w:pPr>
              <w:spacing w:line="500" w:lineRule="exact"/>
              <w:jc w:val="both"/>
              <w:rPr>
                <w:rFonts w:hint="eastAsia" w:ascii="仿宋" w:hAnsi="仿宋" w:eastAsia="仿宋" w:cs="仿宋"/>
                <w:b w:val="0"/>
                <w:bCs w:val="0"/>
                <w:color w:val="000000"/>
                <w:kern w:val="0"/>
                <w:sz w:val="18"/>
                <w:szCs w:val="18"/>
                <w:lang w:val="en-US" w:eastAsia="zh-CN" w:bidi="ar-SA"/>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9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rPr>
              <w:t>智能笔</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遥控技术RF 2.4GHz，控制距离≤15m，电池1（1 节7 号电池）具备大屏上面播放PPT翻页及快速打开批注以及虚拟激光功能。</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支</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2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无线传屏器</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最短连接距离不少于8 米，传输延迟&lt;120ms，帧率15fps-25fps，用于笔记本电脑传屏到主机大屏。</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12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移动支架</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承载86寸屏幕，承重不低于200KG，高度可调节，带托盘.</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8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hint="eastAsia" w:ascii="仿宋" w:hAnsi="仿宋" w:eastAsia="仿宋" w:cs="仿宋"/>
                <w:sz w:val="18"/>
                <w:szCs w:val="18"/>
              </w:rPr>
            </w:pPr>
            <w:r>
              <w:rPr>
                <w:rFonts w:hint="eastAsia" w:ascii="仿宋" w:hAnsi="仿宋" w:eastAsia="仿宋" w:cs="仿宋"/>
                <w:sz w:val="18"/>
                <w:szCs w:val="18"/>
              </w:rPr>
              <w:t>笔盒</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bidi="ar-SA"/>
              </w:rPr>
              <w:t>最少可收纳3个无线传屏器，2支笔。</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90" w:firstLineChars="5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p>
        </w:tc>
      </w:tr>
      <w:tr>
        <w:tblPrEx>
          <w:tblCellMar>
            <w:top w:w="15" w:type="dxa"/>
            <w:left w:w="15" w:type="dxa"/>
            <w:bottom w:w="15" w:type="dxa"/>
            <w:right w:w="15" w:type="dxa"/>
          </w:tblCellMar>
        </w:tblPrEx>
        <w:trPr>
          <w:trHeight w:val="474"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val="en-US" w:eastAsia="zh-CN"/>
              </w:rPr>
              <w:t>含税</w:t>
            </w:r>
            <w:r>
              <w:rPr>
                <w:rFonts w:hint="eastAsia" w:ascii="仿宋" w:hAnsi="仿宋" w:eastAsia="仿宋" w:cs="仿宋"/>
                <w:color w:val="000000"/>
                <w:kern w:val="0"/>
                <w:sz w:val="18"/>
                <w:szCs w:val="18"/>
              </w:rPr>
              <w:t>合计</w:t>
            </w:r>
          </w:p>
        </w:tc>
        <w:tc>
          <w:tcPr>
            <w:tcW w:w="32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sz w:val="18"/>
                <w:szCs w:val="18"/>
              </w:rPr>
              <w:t>￥</w:t>
            </w:r>
            <w:r>
              <w:rPr>
                <w:rFonts w:hint="eastAsia" w:ascii="仿宋" w:hAnsi="仿宋" w:eastAsia="仿宋" w:cs="仿宋"/>
                <w:color w:val="000000"/>
                <w:sz w:val="18"/>
                <w:szCs w:val="18"/>
              </w:rPr>
              <w:t>：</w:t>
            </w:r>
          </w:p>
        </w:tc>
        <w:tc>
          <w:tcPr>
            <w:tcW w:w="518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大写：</w:t>
            </w:r>
          </w:p>
        </w:tc>
      </w:tr>
      <w:tr>
        <w:tblPrEx>
          <w:tblCellMar>
            <w:top w:w="15" w:type="dxa"/>
            <w:left w:w="15" w:type="dxa"/>
            <w:bottom w:w="15" w:type="dxa"/>
            <w:right w:w="15" w:type="dxa"/>
          </w:tblCellMar>
        </w:tblPrEx>
        <w:trPr>
          <w:trHeight w:val="491" w:hRule="atLeast"/>
          <w:jc w:val="center"/>
        </w:trPr>
        <w:tc>
          <w:tcPr>
            <w:tcW w:w="15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不含税合计</w:t>
            </w:r>
          </w:p>
        </w:tc>
        <w:tc>
          <w:tcPr>
            <w:tcW w:w="32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sz w:val="18"/>
                <w:szCs w:val="18"/>
              </w:rPr>
              <w:t>￥</w:t>
            </w:r>
            <w:r>
              <w:rPr>
                <w:rFonts w:hint="eastAsia" w:ascii="仿宋" w:hAnsi="仿宋" w:eastAsia="仿宋" w:cs="仿宋"/>
                <w:color w:val="000000"/>
                <w:sz w:val="18"/>
                <w:szCs w:val="18"/>
              </w:rPr>
              <w:t>：</w:t>
            </w:r>
          </w:p>
        </w:tc>
        <w:tc>
          <w:tcPr>
            <w:tcW w:w="518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大写：</w:t>
            </w:r>
          </w:p>
        </w:tc>
      </w:tr>
    </w:tbl>
    <w:p>
      <w:pPr>
        <w:pStyle w:val="2"/>
        <w:numPr>
          <w:numId w:val="0"/>
        </w:numPr>
        <w:rPr>
          <w:rFonts w:hint="eastAsia"/>
          <w:lang w:val="zh-CN"/>
        </w:rPr>
      </w:pPr>
    </w:p>
    <w:p>
      <w:pPr>
        <w:widowControl/>
        <w:jc w:val="left"/>
        <w:rPr>
          <w:rFonts w:hint="eastAsia" w:ascii="Times New Roman" w:hAnsi="Times New Roman" w:eastAsia="方正仿宋_GBK" w:cs="Times New Roman"/>
          <w:sz w:val="30"/>
          <w:szCs w:val="30"/>
        </w:rPr>
      </w:pPr>
    </w:p>
    <w:p>
      <w:pPr>
        <w:widowControl/>
        <w:jc w:val="left"/>
        <w:rPr>
          <w:rFonts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5</w:t>
      </w:r>
      <w:r>
        <w:rPr>
          <w:rFonts w:hint="eastAsia" w:ascii="方正黑体_GBK" w:hAnsi="方正黑体_GBK" w:eastAsia="方正黑体_GBK" w:cs="方正黑体_GBK"/>
          <w:b w:val="0"/>
          <w:bCs w:val="0"/>
          <w:sz w:val="28"/>
          <w:szCs w:val="28"/>
          <w:lang w:val="en-US" w:eastAsia="zh-CN"/>
        </w:rPr>
        <w:t>.</w:t>
      </w:r>
      <w:r>
        <w:rPr>
          <w:rFonts w:hint="eastAsia" w:ascii="方正黑体_GBK" w:hAnsi="方正黑体_GBK" w:eastAsia="方正黑体_GBK" w:cs="方正黑体_GBK"/>
          <w:b w:val="0"/>
          <w:bCs w:val="0"/>
          <w:sz w:val="28"/>
          <w:szCs w:val="28"/>
          <w:lang w:val="zh-CN"/>
        </w:rPr>
        <w:t>售后服务承诺</w:t>
      </w:r>
    </w:p>
    <w:p>
      <w:pPr>
        <w:widowControl/>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6</w:t>
      </w:r>
      <w:r>
        <w:rPr>
          <w:rFonts w:hint="eastAsia" w:ascii="方正黑体_GBK" w:hAnsi="方正黑体_GBK" w:eastAsia="方正黑体_GBK" w:cs="方正黑体_GBK"/>
          <w:b w:val="0"/>
          <w:bCs w:val="0"/>
          <w:sz w:val="28"/>
          <w:szCs w:val="28"/>
          <w:lang w:val="en-US" w:eastAsia="zh-CN"/>
        </w:rPr>
        <w:t>.</w:t>
      </w:r>
      <w:r>
        <w:rPr>
          <w:rFonts w:hint="eastAsia" w:ascii="方正黑体_GBK" w:hAnsi="方正黑体_GBK" w:eastAsia="方正黑体_GBK" w:cs="方正黑体_GBK"/>
          <w:b w:val="0"/>
          <w:bCs w:val="0"/>
          <w:sz w:val="28"/>
          <w:szCs w:val="28"/>
          <w:lang w:val="zh-CN"/>
        </w:rPr>
        <w:t>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E522"/>
    <w:multiLevelType w:val="singleLevel"/>
    <w:tmpl w:val="062BE52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28"/>
    <w:rsid w:val="000054FB"/>
    <w:rsid w:val="000209A0"/>
    <w:rsid w:val="000409DB"/>
    <w:rsid w:val="00042BA7"/>
    <w:rsid w:val="00051C6B"/>
    <w:rsid w:val="000B5C68"/>
    <w:rsid w:val="000B65D6"/>
    <w:rsid w:val="000E1DC1"/>
    <w:rsid w:val="000F5A46"/>
    <w:rsid w:val="001404C5"/>
    <w:rsid w:val="001671F1"/>
    <w:rsid w:val="001774AD"/>
    <w:rsid w:val="001843C4"/>
    <w:rsid w:val="001A7D7D"/>
    <w:rsid w:val="001C4D13"/>
    <w:rsid w:val="001E764E"/>
    <w:rsid w:val="002128C5"/>
    <w:rsid w:val="00214644"/>
    <w:rsid w:val="002306F5"/>
    <w:rsid w:val="00233AB0"/>
    <w:rsid w:val="00252B22"/>
    <w:rsid w:val="002804F4"/>
    <w:rsid w:val="002A13BA"/>
    <w:rsid w:val="002A446F"/>
    <w:rsid w:val="002A6D91"/>
    <w:rsid w:val="002B4A24"/>
    <w:rsid w:val="002B52A1"/>
    <w:rsid w:val="002B662D"/>
    <w:rsid w:val="00355228"/>
    <w:rsid w:val="0036688B"/>
    <w:rsid w:val="00375B80"/>
    <w:rsid w:val="003946EC"/>
    <w:rsid w:val="003F187D"/>
    <w:rsid w:val="003F4097"/>
    <w:rsid w:val="004035AC"/>
    <w:rsid w:val="004445FB"/>
    <w:rsid w:val="00467541"/>
    <w:rsid w:val="00481A44"/>
    <w:rsid w:val="005361B4"/>
    <w:rsid w:val="005D1A89"/>
    <w:rsid w:val="005F33EB"/>
    <w:rsid w:val="006026D3"/>
    <w:rsid w:val="00625679"/>
    <w:rsid w:val="006766ED"/>
    <w:rsid w:val="00707F7B"/>
    <w:rsid w:val="007234B5"/>
    <w:rsid w:val="00735F5C"/>
    <w:rsid w:val="007B68FD"/>
    <w:rsid w:val="007B77B7"/>
    <w:rsid w:val="007F22FE"/>
    <w:rsid w:val="007F2543"/>
    <w:rsid w:val="007F2B4E"/>
    <w:rsid w:val="007F5D76"/>
    <w:rsid w:val="00854F01"/>
    <w:rsid w:val="008A6A25"/>
    <w:rsid w:val="008E0123"/>
    <w:rsid w:val="00983886"/>
    <w:rsid w:val="00987E98"/>
    <w:rsid w:val="009C72B1"/>
    <w:rsid w:val="009E1F70"/>
    <w:rsid w:val="009E2FCB"/>
    <w:rsid w:val="009F6514"/>
    <w:rsid w:val="00A14D6A"/>
    <w:rsid w:val="00A651CC"/>
    <w:rsid w:val="00AA0D64"/>
    <w:rsid w:val="00AC391E"/>
    <w:rsid w:val="00AD5C61"/>
    <w:rsid w:val="00AF5F2E"/>
    <w:rsid w:val="00B06D33"/>
    <w:rsid w:val="00B1412F"/>
    <w:rsid w:val="00B17873"/>
    <w:rsid w:val="00B405F6"/>
    <w:rsid w:val="00B8477D"/>
    <w:rsid w:val="00BB3898"/>
    <w:rsid w:val="00BF5D0B"/>
    <w:rsid w:val="00C20B6D"/>
    <w:rsid w:val="00C5309F"/>
    <w:rsid w:val="00C83BEB"/>
    <w:rsid w:val="00C85E30"/>
    <w:rsid w:val="00CB4639"/>
    <w:rsid w:val="00CF4BFA"/>
    <w:rsid w:val="00D319D9"/>
    <w:rsid w:val="00D35909"/>
    <w:rsid w:val="00D420FB"/>
    <w:rsid w:val="00D46026"/>
    <w:rsid w:val="00D8718B"/>
    <w:rsid w:val="00D87682"/>
    <w:rsid w:val="00D92365"/>
    <w:rsid w:val="00D962EB"/>
    <w:rsid w:val="00DC4289"/>
    <w:rsid w:val="00DC4F97"/>
    <w:rsid w:val="00DC6B9F"/>
    <w:rsid w:val="00DE1EFD"/>
    <w:rsid w:val="00E05BEA"/>
    <w:rsid w:val="00E21E9E"/>
    <w:rsid w:val="00E242D9"/>
    <w:rsid w:val="00E34FCA"/>
    <w:rsid w:val="00E37826"/>
    <w:rsid w:val="00E53C4F"/>
    <w:rsid w:val="00E5462D"/>
    <w:rsid w:val="00E64670"/>
    <w:rsid w:val="00E73132"/>
    <w:rsid w:val="00ED3C69"/>
    <w:rsid w:val="00EF1208"/>
    <w:rsid w:val="00F2147D"/>
    <w:rsid w:val="00F40A2C"/>
    <w:rsid w:val="00FA04D3"/>
    <w:rsid w:val="00FD0B81"/>
    <w:rsid w:val="00FE266C"/>
    <w:rsid w:val="011A66AC"/>
    <w:rsid w:val="023C6D70"/>
    <w:rsid w:val="024A6594"/>
    <w:rsid w:val="02BD1316"/>
    <w:rsid w:val="034752DF"/>
    <w:rsid w:val="049A26AC"/>
    <w:rsid w:val="04AF1368"/>
    <w:rsid w:val="05365C3B"/>
    <w:rsid w:val="054B6837"/>
    <w:rsid w:val="05617BDB"/>
    <w:rsid w:val="06B52C08"/>
    <w:rsid w:val="06C42AD7"/>
    <w:rsid w:val="06D370AB"/>
    <w:rsid w:val="07AD2A9F"/>
    <w:rsid w:val="09D91BAB"/>
    <w:rsid w:val="0A4F1D8A"/>
    <w:rsid w:val="0A655C70"/>
    <w:rsid w:val="0A804012"/>
    <w:rsid w:val="0AB01F6D"/>
    <w:rsid w:val="0AFB2FAC"/>
    <w:rsid w:val="0D3C0162"/>
    <w:rsid w:val="0D992E58"/>
    <w:rsid w:val="0DB240FF"/>
    <w:rsid w:val="0E006934"/>
    <w:rsid w:val="0E704D16"/>
    <w:rsid w:val="0ECE2471"/>
    <w:rsid w:val="0F794DEA"/>
    <w:rsid w:val="0FF179D3"/>
    <w:rsid w:val="11490F0A"/>
    <w:rsid w:val="13304E16"/>
    <w:rsid w:val="138B2F83"/>
    <w:rsid w:val="13A04A93"/>
    <w:rsid w:val="13ED68FD"/>
    <w:rsid w:val="14497154"/>
    <w:rsid w:val="14531D5C"/>
    <w:rsid w:val="15F450C1"/>
    <w:rsid w:val="16AB32B6"/>
    <w:rsid w:val="179E63AE"/>
    <w:rsid w:val="182D4F71"/>
    <w:rsid w:val="18920869"/>
    <w:rsid w:val="190C2155"/>
    <w:rsid w:val="1B5469D8"/>
    <w:rsid w:val="1B9B1E42"/>
    <w:rsid w:val="1C1F1A88"/>
    <w:rsid w:val="1D2C342F"/>
    <w:rsid w:val="1D8F08C7"/>
    <w:rsid w:val="1D9518F8"/>
    <w:rsid w:val="1F34723C"/>
    <w:rsid w:val="21EB10DA"/>
    <w:rsid w:val="24682F82"/>
    <w:rsid w:val="249F619B"/>
    <w:rsid w:val="24D012C1"/>
    <w:rsid w:val="2722275C"/>
    <w:rsid w:val="276C0B1E"/>
    <w:rsid w:val="28573FA7"/>
    <w:rsid w:val="292700E6"/>
    <w:rsid w:val="29280054"/>
    <w:rsid w:val="2AE82C07"/>
    <w:rsid w:val="2BA25B79"/>
    <w:rsid w:val="2DD61B94"/>
    <w:rsid w:val="2EA145D8"/>
    <w:rsid w:val="2EC35193"/>
    <w:rsid w:val="2EDD3E3A"/>
    <w:rsid w:val="2F1348DB"/>
    <w:rsid w:val="301C7C81"/>
    <w:rsid w:val="317E138C"/>
    <w:rsid w:val="32A361AC"/>
    <w:rsid w:val="32B65665"/>
    <w:rsid w:val="33822A8C"/>
    <w:rsid w:val="34117AF8"/>
    <w:rsid w:val="34D06377"/>
    <w:rsid w:val="34DB2D9A"/>
    <w:rsid w:val="35035B88"/>
    <w:rsid w:val="361A3310"/>
    <w:rsid w:val="36FA1DEE"/>
    <w:rsid w:val="380D365A"/>
    <w:rsid w:val="382C270F"/>
    <w:rsid w:val="38B32413"/>
    <w:rsid w:val="3A1D60FC"/>
    <w:rsid w:val="3ACD3ED9"/>
    <w:rsid w:val="3B422790"/>
    <w:rsid w:val="3BA03324"/>
    <w:rsid w:val="3BC73DEC"/>
    <w:rsid w:val="3CF01730"/>
    <w:rsid w:val="3CF05E6D"/>
    <w:rsid w:val="3D34098A"/>
    <w:rsid w:val="3D69052D"/>
    <w:rsid w:val="3D78173A"/>
    <w:rsid w:val="3F1A56BE"/>
    <w:rsid w:val="3F4814C5"/>
    <w:rsid w:val="3F59267A"/>
    <w:rsid w:val="3FC17CFB"/>
    <w:rsid w:val="40F01357"/>
    <w:rsid w:val="40FC107C"/>
    <w:rsid w:val="41324734"/>
    <w:rsid w:val="41A87D02"/>
    <w:rsid w:val="42A50986"/>
    <w:rsid w:val="42A74325"/>
    <w:rsid w:val="42C45558"/>
    <w:rsid w:val="43F81E2C"/>
    <w:rsid w:val="44431C09"/>
    <w:rsid w:val="44B04054"/>
    <w:rsid w:val="45916AD2"/>
    <w:rsid w:val="460256CC"/>
    <w:rsid w:val="460F55E9"/>
    <w:rsid w:val="464630A9"/>
    <w:rsid w:val="466E6DE9"/>
    <w:rsid w:val="47040DBF"/>
    <w:rsid w:val="4A815EFD"/>
    <w:rsid w:val="4B0109AC"/>
    <w:rsid w:val="4B1275EB"/>
    <w:rsid w:val="4B93773F"/>
    <w:rsid w:val="4BA50FDB"/>
    <w:rsid w:val="4BF3575F"/>
    <w:rsid w:val="4C271887"/>
    <w:rsid w:val="4CF821D8"/>
    <w:rsid w:val="4D1F1623"/>
    <w:rsid w:val="4D297790"/>
    <w:rsid w:val="4E9143C3"/>
    <w:rsid w:val="4EC966F1"/>
    <w:rsid w:val="4EE70A48"/>
    <w:rsid w:val="4FF04E8E"/>
    <w:rsid w:val="50877D51"/>
    <w:rsid w:val="529B38B7"/>
    <w:rsid w:val="52EC6766"/>
    <w:rsid w:val="536A32FD"/>
    <w:rsid w:val="53834B4B"/>
    <w:rsid w:val="542937AF"/>
    <w:rsid w:val="54851366"/>
    <w:rsid w:val="556345AA"/>
    <w:rsid w:val="55C87132"/>
    <w:rsid w:val="590D77E2"/>
    <w:rsid w:val="5A310A13"/>
    <w:rsid w:val="5AD34083"/>
    <w:rsid w:val="5BEB7B8A"/>
    <w:rsid w:val="5C0E7598"/>
    <w:rsid w:val="5C9D6A58"/>
    <w:rsid w:val="5D614D8A"/>
    <w:rsid w:val="5E0904F1"/>
    <w:rsid w:val="5E79429F"/>
    <w:rsid w:val="5EF442B9"/>
    <w:rsid w:val="5F3327F0"/>
    <w:rsid w:val="5F484982"/>
    <w:rsid w:val="605019B5"/>
    <w:rsid w:val="61151B8D"/>
    <w:rsid w:val="620B10E9"/>
    <w:rsid w:val="634E3263"/>
    <w:rsid w:val="647F5D7D"/>
    <w:rsid w:val="64CD2579"/>
    <w:rsid w:val="65F06843"/>
    <w:rsid w:val="66482097"/>
    <w:rsid w:val="68BE0E65"/>
    <w:rsid w:val="68D20792"/>
    <w:rsid w:val="696006EF"/>
    <w:rsid w:val="69C35D31"/>
    <w:rsid w:val="6C7D6656"/>
    <w:rsid w:val="6DA30EC9"/>
    <w:rsid w:val="6DC93286"/>
    <w:rsid w:val="6DD255EB"/>
    <w:rsid w:val="6E79772A"/>
    <w:rsid w:val="6EF0533D"/>
    <w:rsid w:val="6F8D5332"/>
    <w:rsid w:val="6F965FBC"/>
    <w:rsid w:val="7093078B"/>
    <w:rsid w:val="70F65B33"/>
    <w:rsid w:val="710437AF"/>
    <w:rsid w:val="7132522D"/>
    <w:rsid w:val="7226642B"/>
    <w:rsid w:val="725A6DE6"/>
    <w:rsid w:val="72793BA6"/>
    <w:rsid w:val="75CC65F9"/>
    <w:rsid w:val="77223AEE"/>
    <w:rsid w:val="77F16D8E"/>
    <w:rsid w:val="78E33BC5"/>
    <w:rsid w:val="78FF3C5A"/>
    <w:rsid w:val="7A6D7D0A"/>
    <w:rsid w:val="7AAD3B8B"/>
    <w:rsid w:val="7B1F0299"/>
    <w:rsid w:val="7C1B01CE"/>
    <w:rsid w:val="7C487679"/>
    <w:rsid w:val="7CA97661"/>
    <w:rsid w:val="7D233F43"/>
    <w:rsid w:val="7D494FF5"/>
    <w:rsid w:val="7E5A2756"/>
    <w:rsid w:val="7EA85109"/>
    <w:rsid w:val="7F2A472C"/>
    <w:rsid w:val="7F311486"/>
    <w:rsid w:val="7F64482C"/>
    <w:rsid w:val="7F68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Calibri" w:hAnsi="Calibri" w:eastAsia="宋体" w:cs="Times New Roman"/>
      <w:b/>
      <w:bCs/>
      <w:kern w:val="44"/>
      <w:sz w:val="32"/>
      <w:szCs w:val="44"/>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4"/>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正文文本 Char"/>
    <w:basedOn w:val="10"/>
    <w:link w:val="4"/>
    <w:qFormat/>
    <w:uiPriority w:val="0"/>
    <w:rPr>
      <w:rFonts w:ascii="宋体"/>
      <w:spacing w:val="24"/>
      <w:kern w:val="0"/>
      <w:sz w:val="28"/>
      <w:szCs w:val="21"/>
    </w:rPr>
  </w:style>
  <w:style w:type="character" w:customStyle="1" w:styleId="15">
    <w:name w:val="标题 1 Char"/>
    <w:basedOn w:val="10"/>
    <w:link w:val="2"/>
    <w:qFormat/>
    <w:uiPriority w:val="99"/>
    <w:rPr>
      <w:rFonts w:ascii="Calibri" w:hAnsi="Calibri" w:eastAsia="宋体" w:cs="Times New Roman"/>
      <w:b/>
      <w:bCs/>
      <w:kern w:val="44"/>
      <w:sz w:val="32"/>
      <w:szCs w:val="44"/>
    </w:rPr>
  </w:style>
  <w:style w:type="paragraph" w:customStyle="1" w:styleId="16">
    <w:name w:val="样式 标题 3 + 仿宋_GB2312 小四 段前: 0 磅 段后: 0 磅"/>
    <w:basedOn w:val="3"/>
    <w:qFormat/>
    <w:uiPriority w:val="0"/>
    <w:pPr>
      <w:tabs>
        <w:tab w:val="left" w:pos="567"/>
      </w:tabs>
      <w:spacing w:before="0" w:after="0" w:line="415" w:lineRule="auto"/>
      <w:jc w:val="center"/>
    </w:pPr>
    <w:rPr>
      <w:rFonts w:ascii="仿宋_GB2312" w:eastAsia="仿宋_GB2312" w:cs="宋体"/>
      <w:kern w:val="0"/>
      <w:sz w:val="24"/>
      <w:szCs w:val="20"/>
    </w:rPr>
  </w:style>
  <w:style w:type="character" w:customStyle="1" w:styleId="17">
    <w:name w:val="标题 3 Char"/>
    <w:basedOn w:val="10"/>
    <w:link w:val="3"/>
    <w:semiHidden/>
    <w:qFormat/>
    <w:uiPriority w:val="9"/>
    <w:rPr>
      <w:b/>
      <w:bCs/>
      <w:sz w:val="32"/>
      <w:szCs w:val="32"/>
    </w:rPr>
  </w:style>
  <w:style w:type="paragraph" w:customStyle="1" w:styleId="18">
    <w:name w:val="无间隔1"/>
    <w:qFormat/>
    <w:uiPriority w:val="99"/>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380</Words>
  <Characters>2166</Characters>
  <Lines>18</Lines>
  <Paragraphs>5</Paragraphs>
  <TotalTime>0</TotalTime>
  <ScaleCrop>false</ScaleCrop>
  <LinksUpToDate>false</LinksUpToDate>
  <CharactersWithSpaces>2541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2020-02-26T00:51:00Z</dcterms:created>
  <dc:creator>陈思屹</dc:creator>
  <cp:lastModifiedBy>张甲振</cp:lastModifiedBy>
  <dcterms:modified xsi:type="dcterms:W3CDTF">2020-11-24T07:56:37Z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